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CF427" w14:textId="4AEF32D3" w:rsidR="00A75350" w:rsidRPr="00FF016B" w:rsidRDefault="006C79B7" w:rsidP="00B151FF">
      <w:pPr>
        <w:spacing w:before="240" w:after="240" w:line="240" w:lineRule="auto"/>
        <w:jc w:val="center"/>
        <w:rPr>
          <w:rFonts w:ascii="Montserrat" w:hAnsi="Montserrat"/>
          <w:b/>
          <w:bCs/>
          <w:sz w:val="16"/>
          <w:szCs w:val="16"/>
        </w:rPr>
      </w:pPr>
      <w:proofErr w:type="gramStart"/>
      <w:r w:rsidRPr="00FF016B">
        <w:rPr>
          <w:rFonts w:ascii="Montserrat" w:hAnsi="Montserrat"/>
          <w:b/>
          <w:bCs/>
          <w:sz w:val="16"/>
          <w:szCs w:val="16"/>
        </w:rPr>
        <w:t>B</w:t>
      </w:r>
      <w:r w:rsidR="00E63B46" w:rsidRPr="00FF016B">
        <w:rPr>
          <w:rFonts w:ascii="Montserrat" w:hAnsi="Montserrat"/>
          <w:b/>
          <w:bCs/>
          <w:sz w:val="16"/>
          <w:szCs w:val="16"/>
        </w:rPr>
        <w:t xml:space="preserve">OREALIS </w:t>
      </w:r>
      <w:r w:rsidR="0009161F">
        <w:rPr>
          <w:rFonts w:ascii="Montserrat" w:hAnsi="Montserrat"/>
          <w:b/>
          <w:bCs/>
          <w:sz w:val="16"/>
          <w:szCs w:val="16"/>
        </w:rPr>
        <w:t xml:space="preserve"> EXPANDS</w:t>
      </w:r>
      <w:proofErr w:type="gramEnd"/>
      <w:r w:rsidR="0009161F">
        <w:rPr>
          <w:rFonts w:ascii="Montserrat" w:hAnsi="Montserrat"/>
          <w:b/>
          <w:bCs/>
          <w:sz w:val="16"/>
          <w:szCs w:val="16"/>
        </w:rPr>
        <w:t xml:space="preserve"> ITS</w:t>
      </w:r>
      <w:r w:rsidR="00B151FF">
        <w:rPr>
          <w:rFonts w:ascii="Montserrat" w:hAnsi="Montserrat"/>
          <w:b/>
          <w:bCs/>
          <w:sz w:val="16"/>
          <w:szCs w:val="16"/>
        </w:rPr>
        <w:t xml:space="preserve"> BOREALIS PROPERTY </w:t>
      </w:r>
      <w:r w:rsidR="0009161F">
        <w:rPr>
          <w:rFonts w:ascii="Montserrat" w:hAnsi="Montserrat"/>
          <w:b/>
          <w:bCs/>
          <w:sz w:val="16"/>
          <w:szCs w:val="16"/>
        </w:rPr>
        <w:t>THROUGH CLAIM STAKING</w:t>
      </w:r>
    </w:p>
    <w:p w14:paraId="25D24A1B" w14:textId="4B66EB9A" w:rsidR="00943CED" w:rsidRPr="00FF016B" w:rsidRDefault="00037382" w:rsidP="006F053D">
      <w:pPr>
        <w:spacing w:after="240" w:line="240" w:lineRule="auto"/>
        <w:jc w:val="both"/>
        <w:rPr>
          <w:rFonts w:ascii="Montserrat" w:hAnsi="Montserrat"/>
          <w:sz w:val="16"/>
          <w:szCs w:val="16"/>
        </w:rPr>
      </w:pPr>
      <w:r w:rsidRPr="00FF016B">
        <w:rPr>
          <w:rFonts w:ascii="Montserrat" w:hAnsi="Montserrat"/>
          <w:b/>
          <w:bCs/>
          <w:sz w:val="16"/>
          <w:szCs w:val="16"/>
        </w:rPr>
        <w:t xml:space="preserve">Vancouver, British Columbia </w:t>
      </w:r>
      <w:r w:rsidR="00F15941" w:rsidRPr="00FF016B">
        <w:rPr>
          <w:rFonts w:ascii="Montserrat" w:hAnsi="Montserrat"/>
          <w:sz w:val="16"/>
          <w:szCs w:val="16"/>
        </w:rPr>
        <w:t>–</w:t>
      </w:r>
      <w:r w:rsidR="00F15941" w:rsidRPr="00FF016B">
        <w:rPr>
          <w:rFonts w:ascii="Montserrat" w:hAnsi="Montserrat"/>
          <w:b/>
          <w:bCs/>
          <w:sz w:val="16"/>
          <w:szCs w:val="16"/>
        </w:rPr>
        <w:t xml:space="preserve"> </w:t>
      </w:r>
      <w:r w:rsidR="00CF3149" w:rsidRPr="00FF016B">
        <w:rPr>
          <w:rFonts w:ascii="Montserrat" w:hAnsi="Montserrat"/>
          <w:sz w:val="16"/>
          <w:szCs w:val="16"/>
        </w:rPr>
        <w:t>O</w:t>
      </w:r>
      <w:r w:rsidR="007816FF" w:rsidRPr="00FF016B">
        <w:rPr>
          <w:rFonts w:ascii="Montserrat" w:hAnsi="Montserrat"/>
          <w:sz w:val="16"/>
          <w:szCs w:val="16"/>
        </w:rPr>
        <w:t>ctober</w:t>
      </w:r>
      <w:r w:rsidR="00386FBC" w:rsidRPr="00FF016B">
        <w:rPr>
          <w:rFonts w:ascii="Montserrat" w:hAnsi="Montserrat"/>
          <w:sz w:val="16"/>
          <w:szCs w:val="16"/>
        </w:rPr>
        <w:t xml:space="preserve"> </w:t>
      </w:r>
      <w:r w:rsidR="00B32130">
        <w:rPr>
          <w:rFonts w:ascii="Montserrat" w:hAnsi="Montserrat"/>
          <w:sz w:val="16"/>
          <w:szCs w:val="16"/>
        </w:rPr>
        <w:t>29</w:t>
      </w:r>
      <w:r w:rsidR="00F15941" w:rsidRPr="00FF016B">
        <w:rPr>
          <w:rFonts w:ascii="Montserrat" w:hAnsi="Montserrat"/>
          <w:sz w:val="16"/>
          <w:szCs w:val="16"/>
        </w:rPr>
        <w:t xml:space="preserve">, 2024 – Borealis Mining Company Limited </w:t>
      </w:r>
      <w:r w:rsidRPr="00FF016B">
        <w:rPr>
          <w:rFonts w:ascii="Montserrat" w:hAnsi="Montserrat"/>
          <w:sz w:val="16"/>
          <w:szCs w:val="16"/>
        </w:rPr>
        <w:t xml:space="preserve">(TSXV: BOGO; FSE: </w:t>
      </w:r>
      <w:r w:rsidRPr="00FF016B">
        <w:rPr>
          <w:rFonts w:ascii="Montserrat" w:eastAsia="Times New Roman" w:hAnsi="Montserrat"/>
          <w:color w:val="212121"/>
          <w:sz w:val="16"/>
          <w:szCs w:val="16"/>
        </w:rPr>
        <w:t>L4B0</w:t>
      </w:r>
      <w:r w:rsidRPr="00FF016B">
        <w:rPr>
          <w:rFonts w:ascii="Montserrat" w:hAnsi="Montserrat"/>
          <w:sz w:val="16"/>
          <w:szCs w:val="16"/>
        </w:rPr>
        <w:t xml:space="preserve">) </w:t>
      </w:r>
      <w:r w:rsidR="00372267">
        <w:rPr>
          <w:rFonts w:ascii="Montserrat" w:hAnsi="Montserrat"/>
          <w:sz w:val="16"/>
          <w:szCs w:val="16"/>
        </w:rPr>
        <w:br/>
      </w:r>
      <w:r w:rsidR="00F15941" w:rsidRPr="00FF016B">
        <w:rPr>
          <w:rFonts w:ascii="Montserrat" w:hAnsi="Montserrat"/>
          <w:sz w:val="16"/>
          <w:szCs w:val="16"/>
        </w:rPr>
        <w:t>(the “</w:t>
      </w:r>
      <w:r w:rsidR="00F15941" w:rsidRPr="00FF016B">
        <w:rPr>
          <w:rFonts w:ascii="Montserrat" w:hAnsi="Montserrat"/>
          <w:b/>
          <w:bCs/>
          <w:sz w:val="16"/>
          <w:szCs w:val="16"/>
        </w:rPr>
        <w:t>Company</w:t>
      </w:r>
      <w:r w:rsidR="00F15941" w:rsidRPr="00FF016B">
        <w:rPr>
          <w:rFonts w:ascii="Montserrat" w:hAnsi="Montserrat"/>
          <w:sz w:val="16"/>
          <w:szCs w:val="16"/>
        </w:rPr>
        <w:t>” or “</w:t>
      </w:r>
      <w:r w:rsidR="00F15941" w:rsidRPr="00FF016B">
        <w:rPr>
          <w:rFonts w:ascii="Montserrat" w:hAnsi="Montserrat"/>
          <w:b/>
          <w:bCs/>
          <w:sz w:val="16"/>
          <w:szCs w:val="16"/>
        </w:rPr>
        <w:t>Borealis</w:t>
      </w:r>
      <w:r w:rsidR="00F15941" w:rsidRPr="00FF016B">
        <w:rPr>
          <w:rFonts w:ascii="Montserrat" w:hAnsi="Montserrat"/>
          <w:sz w:val="16"/>
          <w:szCs w:val="16"/>
        </w:rPr>
        <w:t>”) is pleased to announce</w:t>
      </w:r>
      <w:r w:rsidR="004F4F29" w:rsidRPr="00FF016B">
        <w:rPr>
          <w:rFonts w:ascii="Montserrat" w:hAnsi="Montserrat"/>
          <w:sz w:val="16"/>
          <w:szCs w:val="16"/>
        </w:rPr>
        <w:t xml:space="preserve"> </w:t>
      </w:r>
      <w:r w:rsidR="00B151FF">
        <w:rPr>
          <w:rFonts w:ascii="Montserrat" w:hAnsi="Montserrat"/>
          <w:sz w:val="16"/>
          <w:szCs w:val="16"/>
        </w:rPr>
        <w:t>a</w:t>
      </w:r>
      <w:r w:rsidR="00B32130">
        <w:rPr>
          <w:rFonts w:ascii="Montserrat" w:hAnsi="Montserrat"/>
          <w:sz w:val="16"/>
          <w:szCs w:val="16"/>
        </w:rPr>
        <w:t>n</w:t>
      </w:r>
      <w:r w:rsidR="00F1323C">
        <w:rPr>
          <w:rFonts w:ascii="Montserrat" w:hAnsi="Montserrat"/>
          <w:sz w:val="16"/>
          <w:szCs w:val="16"/>
        </w:rPr>
        <w:t xml:space="preserve"> expansion of its claim package</w:t>
      </w:r>
      <w:r w:rsidR="008A694A">
        <w:rPr>
          <w:rFonts w:ascii="Montserrat" w:hAnsi="Montserrat"/>
          <w:sz w:val="16"/>
          <w:szCs w:val="16"/>
        </w:rPr>
        <w:t xml:space="preserve"> at the Borealis property in Nevada</w:t>
      </w:r>
      <w:r w:rsidR="00F1323C">
        <w:rPr>
          <w:rFonts w:ascii="Montserrat" w:hAnsi="Montserrat"/>
          <w:sz w:val="16"/>
          <w:szCs w:val="16"/>
        </w:rPr>
        <w:t xml:space="preserve">. </w:t>
      </w:r>
      <w:r w:rsidR="00116DAD">
        <w:rPr>
          <w:rFonts w:ascii="Montserrat" w:hAnsi="Montserrat"/>
          <w:sz w:val="16"/>
          <w:szCs w:val="16"/>
        </w:rPr>
        <w:t>The</w:t>
      </w:r>
      <w:r w:rsidR="00F1323C">
        <w:rPr>
          <w:rFonts w:ascii="Montserrat" w:hAnsi="Montserrat"/>
          <w:sz w:val="16"/>
          <w:szCs w:val="16"/>
        </w:rPr>
        <w:t xml:space="preserve"> </w:t>
      </w:r>
      <w:r w:rsidR="00116DAD">
        <w:rPr>
          <w:rFonts w:ascii="Montserrat" w:hAnsi="Montserrat"/>
          <w:sz w:val="16"/>
          <w:szCs w:val="16"/>
        </w:rPr>
        <w:t>new</w:t>
      </w:r>
      <w:r w:rsidR="00B32130">
        <w:rPr>
          <w:rFonts w:ascii="Montserrat" w:hAnsi="Montserrat"/>
          <w:sz w:val="16"/>
          <w:szCs w:val="16"/>
        </w:rPr>
        <w:t>ly acquired</w:t>
      </w:r>
      <w:r w:rsidR="00116DAD">
        <w:rPr>
          <w:rFonts w:ascii="Montserrat" w:hAnsi="Montserrat"/>
          <w:sz w:val="16"/>
          <w:szCs w:val="16"/>
        </w:rPr>
        <w:t xml:space="preserve"> </w:t>
      </w:r>
      <w:r w:rsidR="00F1323C">
        <w:rPr>
          <w:rFonts w:ascii="Montserrat" w:hAnsi="Montserrat"/>
          <w:sz w:val="16"/>
          <w:szCs w:val="16"/>
        </w:rPr>
        <w:t xml:space="preserve">claims </w:t>
      </w:r>
      <w:r w:rsidR="00116DAD">
        <w:rPr>
          <w:rFonts w:ascii="Montserrat" w:hAnsi="Montserrat"/>
          <w:sz w:val="16"/>
          <w:szCs w:val="16"/>
        </w:rPr>
        <w:t xml:space="preserve">add 3.66 square miles to an </w:t>
      </w:r>
      <w:r w:rsidR="0009161F">
        <w:rPr>
          <w:rFonts w:ascii="Montserrat" w:hAnsi="Montserrat"/>
          <w:sz w:val="16"/>
          <w:szCs w:val="16"/>
        </w:rPr>
        <w:t>existing</w:t>
      </w:r>
      <w:r w:rsidR="00B151FF">
        <w:rPr>
          <w:rFonts w:ascii="Montserrat" w:hAnsi="Montserrat"/>
          <w:sz w:val="16"/>
          <w:szCs w:val="16"/>
        </w:rPr>
        <w:t xml:space="preserve"> 22.9</w:t>
      </w:r>
      <w:r w:rsidR="00116DAD">
        <w:rPr>
          <w:rFonts w:ascii="Montserrat" w:hAnsi="Montserrat"/>
          <w:sz w:val="16"/>
          <w:szCs w:val="16"/>
        </w:rPr>
        <w:t xml:space="preserve"> square mile</w:t>
      </w:r>
      <w:r w:rsidR="0009161F">
        <w:rPr>
          <w:rFonts w:ascii="Montserrat" w:hAnsi="Montserrat"/>
          <w:sz w:val="16"/>
          <w:szCs w:val="16"/>
        </w:rPr>
        <w:t xml:space="preserve"> package</w:t>
      </w:r>
      <w:r w:rsidR="00116DAD">
        <w:rPr>
          <w:rFonts w:ascii="Montserrat" w:hAnsi="Montserrat"/>
          <w:sz w:val="16"/>
          <w:szCs w:val="16"/>
        </w:rPr>
        <w:t xml:space="preserve"> within one of the largest zones of </w:t>
      </w:r>
      <w:r w:rsidR="00B32130">
        <w:rPr>
          <w:rFonts w:ascii="Montserrat" w:hAnsi="Montserrat"/>
          <w:sz w:val="16"/>
          <w:szCs w:val="16"/>
        </w:rPr>
        <w:t xml:space="preserve">hydrothermal </w:t>
      </w:r>
      <w:r w:rsidR="00116DAD">
        <w:rPr>
          <w:rFonts w:ascii="Montserrat" w:hAnsi="Montserrat"/>
          <w:sz w:val="16"/>
          <w:szCs w:val="16"/>
        </w:rPr>
        <w:t xml:space="preserve">alteration in the </w:t>
      </w:r>
      <w:r w:rsidR="0009161F">
        <w:rPr>
          <w:rFonts w:ascii="Montserrat" w:hAnsi="Montserrat"/>
          <w:sz w:val="16"/>
          <w:szCs w:val="16"/>
        </w:rPr>
        <w:t>S</w:t>
      </w:r>
      <w:r w:rsidR="00116DAD">
        <w:rPr>
          <w:rFonts w:ascii="Montserrat" w:hAnsi="Montserrat"/>
          <w:sz w:val="16"/>
          <w:szCs w:val="16"/>
        </w:rPr>
        <w:t>tate</w:t>
      </w:r>
      <w:r w:rsidR="00C365B5" w:rsidRPr="00367D57">
        <w:rPr>
          <w:rFonts w:ascii="Montserrat" w:hAnsi="Montserrat"/>
          <w:b/>
          <w:bCs/>
          <w:sz w:val="16"/>
          <w:szCs w:val="16"/>
          <w:vertAlign w:val="superscript"/>
        </w:rPr>
        <w:t>1</w:t>
      </w:r>
      <w:r w:rsidR="00116DAD">
        <w:rPr>
          <w:rFonts w:ascii="Montserrat" w:hAnsi="Montserrat"/>
          <w:sz w:val="16"/>
          <w:szCs w:val="16"/>
        </w:rPr>
        <w:t>.</w:t>
      </w:r>
      <w:r w:rsidR="00B151FF">
        <w:rPr>
          <w:rFonts w:ascii="Montserrat" w:hAnsi="Montserrat"/>
          <w:sz w:val="16"/>
          <w:szCs w:val="16"/>
        </w:rPr>
        <w:t xml:space="preserve"> These new claims contain significant historical drill intercepts and surface sampling</w:t>
      </w:r>
      <w:r w:rsidR="002904E2">
        <w:rPr>
          <w:rFonts w:ascii="Montserrat" w:hAnsi="Montserrat"/>
          <w:sz w:val="16"/>
          <w:szCs w:val="16"/>
        </w:rPr>
        <w:t xml:space="preserve"> </w:t>
      </w:r>
      <w:r w:rsidR="008A694A">
        <w:rPr>
          <w:rFonts w:ascii="Montserrat" w:hAnsi="Montserrat"/>
          <w:sz w:val="16"/>
          <w:szCs w:val="16"/>
        </w:rPr>
        <w:t xml:space="preserve">results </w:t>
      </w:r>
      <w:r w:rsidR="002904E2">
        <w:rPr>
          <w:rFonts w:ascii="Montserrat" w:hAnsi="Montserrat"/>
          <w:sz w:val="16"/>
          <w:szCs w:val="16"/>
        </w:rPr>
        <w:t xml:space="preserve">along a structure </w:t>
      </w:r>
      <w:r w:rsidR="0009161F">
        <w:rPr>
          <w:rFonts w:ascii="Montserrat" w:hAnsi="Montserrat"/>
          <w:sz w:val="16"/>
          <w:szCs w:val="16"/>
        </w:rPr>
        <w:t>sub</w:t>
      </w:r>
      <w:r w:rsidR="002904E2">
        <w:rPr>
          <w:rFonts w:ascii="Montserrat" w:hAnsi="Montserrat"/>
          <w:sz w:val="16"/>
          <w:szCs w:val="16"/>
        </w:rPr>
        <w:t>parallel to the main Borealis trend</w:t>
      </w:r>
      <w:r w:rsidR="00B151FF">
        <w:rPr>
          <w:rFonts w:ascii="Montserrat" w:hAnsi="Montserrat"/>
          <w:sz w:val="16"/>
          <w:szCs w:val="16"/>
        </w:rPr>
        <w:t>.</w:t>
      </w:r>
    </w:p>
    <w:p w14:paraId="245C6E5C" w14:textId="69EBDAD1" w:rsidR="006A37AD" w:rsidRDefault="00B32130" w:rsidP="00C465B0">
      <w:pPr>
        <w:spacing w:after="240" w:line="240" w:lineRule="auto"/>
        <w:jc w:val="both"/>
        <w:rPr>
          <w:rFonts w:ascii="Montserrat" w:hAnsi="Montserrat"/>
          <w:sz w:val="16"/>
          <w:szCs w:val="16"/>
        </w:rPr>
      </w:pPr>
      <w:r>
        <w:rPr>
          <w:rFonts w:ascii="Montserrat" w:hAnsi="Montserrat"/>
          <w:sz w:val="16"/>
          <w:szCs w:val="16"/>
        </w:rPr>
        <w:t>Sixty-four</w:t>
      </w:r>
      <w:r w:rsidRPr="00C465B0">
        <w:rPr>
          <w:rFonts w:ascii="Montserrat" w:hAnsi="Montserrat"/>
          <w:sz w:val="16"/>
          <w:szCs w:val="16"/>
        </w:rPr>
        <w:t xml:space="preserve"> </w:t>
      </w:r>
      <w:r w:rsidR="00C465B0" w:rsidRPr="00C465B0">
        <w:rPr>
          <w:rFonts w:ascii="Montserrat" w:hAnsi="Montserrat"/>
          <w:sz w:val="16"/>
          <w:szCs w:val="16"/>
        </w:rPr>
        <w:t xml:space="preserve">claims </w:t>
      </w:r>
      <w:r w:rsidR="00C465B0">
        <w:rPr>
          <w:rFonts w:ascii="Montserrat" w:hAnsi="Montserrat"/>
          <w:sz w:val="16"/>
          <w:szCs w:val="16"/>
        </w:rPr>
        <w:t xml:space="preserve">were </w:t>
      </w:r>
      <w:r w:rsidR="00C465B0" w:rsidRPr="00C465B0">
        <w:rPr>
          <w:rFonts w:ascii="Montserrat" w:hAnsi="Montserrat"/>
          <w:sz w:val="16"/>
          <w:szCs w:val="16"/>
        </w:rPr>
        <w:t xml:space="preserve">added </w:t>
      </w:r>
      <w:r w:rsidR="000409A1">
        <w:rPr>
          <w:rFonts w:ascii="Montserrat" w:hAnsi="Montserrat"/>
          <w:sz w:val="16"/>
          <w:szCs w:val="16"/>
        </w:rPr>
        <w:t xml:space="preserve">by claim staking </w:t>
      </w:r>
      <w:r w:rsidR="00C465B0" w:rsidRPr="00C465B0">
        <w:rPr>
          <w:rFonts w:ascii="Montserrat" w:hAnsi="Montserrat"/>
          <w:sz w:val="16"/>
          <w:szCs w:val="16"/>
        </w:rPr>
        <w:t>on the east side of current claim holdings</w:t>
      </w:r>
      <w:r w:rsidR="00C465B0">
        <w:rPr>
          <w:rFonts w:ascii="Montserrat" w:hAnsi="Montserrat"/>
          <w:sz w:val="16"/>
          <w:szCs w:val="16"/>
        </w:rPr>
        <w:t>,</w:t>
      </w:r>
      <w:r w:rsidR="00C465B0" w:rsidRPr="00C465B0">
        <w:rPr>
          <w:rFonts w:ascii="Montserrat" w:hAnsi="Montserrat"/>
          <w:sz w:val="16"/>
          <w:szCs w:val="16"/>
        </w:rPr>
        <w:t xml:space="preserve"> containing 14 historical drillholes and numerous </w:t>
      </w:r>
      <w:r w:rsidR="00B151FF">
        <w:rPr>
          <w:rFonts w:ascii="Montserrat" w:hAnsi="Montserrat"/>
          <w:sz w:val="16"/>
          <w:szCs w:val="16"/>
        </w:rPr>
        <w:t>surface</w:t>
      </w:r>
      <w:r w:rsidR="00C465B0" w:rsidRPr="00C465B0">
        <w:rPr>
          <w:rFonts w:ascii="Montserrat" w:hAnsi="Montserrat"/>
          <w:sz w:val="16"/>
          <w:szCs w:val="16"/>
        </w:rPr>
        <w:t xml:space="preserve"> samples containing </w:t>
      </w:r>
      <w:r w:rsidR="00EB7264">
        <w:rPr>
          <w:rFonts w:ascii="Montserrat" w:hAnsi="Montserrat"/>
          <w:sz w:val="16"/>
          <w:szCs w:val="16"/>
        </w:rPr>
        <w:t>significant</w:t>
      </w:r>
      <w:r w:rsidR="00C465B0" w:rsidRPr="00C465B0">
        <w:rPr>
          <w:rFonts w:ascii="Montserrat" w:hAnsi="Montserrat"/>
          <w:sz w:val="16"/>
          <w:szCs w:val="16"/>
        </w:rPr>
        <w:t xml:space="preserve"> </w:t>
      </w:r>
      <w:r w:rsidR="008A694A">
        <w:rPr>
          <w:rFonts w:ascii="Montserrat" w:hAnsi="Montserrat"/>
          <w:sz w:val="16"/>
          <w:szCs w:val="16"/>
        </w:rPr>
        <w:t>gold mineralization</w:t>
      </w:r>
      <w:r w:rsidR="00C465B0" w:rsidRPr="00C465B0">
        <w:rPr>
          <w:rFonts w:ascii="Montserrat" w:hAnsi="Montserrat"/>
          <w:sz w:val="16"/>
          <w:szCs w:val="16"/>
        </w:rPr>
        <w:t xml:space="preserve">. </w:t>
      </w:r>
      <w:r w:rsidR="00B151FF">
        <w:rPr>
          <w:rFonts w:ascii="Montserrat" w:hAnsi="Montserrat"/>
          <w:sz w:val="16"/>
          <w:szCs w:val="16"/>
        </w:rPr>
        <w:t>Highlights from</w:t>
      </w:r>
      <w:r w:rsidR="00C465B0" w:rsidRPr="00C465B0">
        <w:rPr>
          <w:rFonts w:ascii="Montserrat" w:hAnsi="Montserrat"/>
          <w:sz w:val="16"/>
          <w:szCs w:val="16"/>
        </w:rPr>
        <w:t xml:space="preserve"> these holes include</w:t>
      </w:r>
      <w:r w:rsidR="006A37AD">
        <w:rPr>
          <w:rFonts w:ascii="Montserrat" w:hAnsi="Montserrat"/>
          <w:sz w:val="16"/>
          <w:szCs w:val="16"/>
        </w:rPr>
        <w:t>:</w:t>
      </w:r>
      <w:r w:rsidR="00C465B0" w:rsidRPr="00C465B0">
        <w:rPr>
          <w:rFonts w:ascii="Montserrat" w:hAnsi="Montserrat"/>
          <w:sz w:val="16"/>
          <w:szCs w:val="16"/>
        </w:rPr>
        <w:t xml:space="preserve"> </w:t>
      </w:r>
    </w:p>
    <w:p w14:paraId="1BDC0140" w14:textId="69CE339C" w:rsidR="006A37AD" w:rsidRDefault="00C465B0" w:rsidP="006A37AD">
      <w:pPr>
        <w:pStyle w:val="ListParagraph"/>
        <w:numPr>
          <w:ilvl w:val="0"/>
          <w:numId w:val="1"/>
        </w:numPr>
        <w:spacing w:after="240" w:line="240" w:lineRule="auto"/>
        <w:jc w:val="both"/>
        <w:rPr>
          <w:rFonts w:ascii="Montserrat" w:hAnsi="Montserrat"/>
          <w:sz w:val="16"/>
          <w:szCs w:val="16"/>
        </w:rPr>
      </w:pPr>
      <w:r w:rsidRPr="00367D57">
        <w:rPr>
          <w:rFonts w:ascii="Montserrat" w:hAnsi="Montserrat"/>
          <w:sz w:val="16"/>
          <w:szCs w:val="16"/>
        </w:rPr>
        <w:t xml:space="preserve">20m </w:t>
      </w:r>
      <w:r w:rsidR="00B151FF" w:rsidRPr="00367D57">
        <w:rPr>
          <w:rFonts w:ascii="Montserrat" w:hAnsi="Montserrat"/>
          <w:sz w:val="16"/>
          <w:szCs w:val="16"/>
        </w:rPr>
        <w:t>of</w:t>
      </w:r>
      <w:r w:rsidRPr="00367D57">
        <w:rPr>
          <w:rFonts w:ascii="Montserrat" w:hAnsi="Montserrat"/>
          <w:sz w:val="16"/>
          <w:szCs w:val="16"/>
        </w:rPr>
        <w:t xml:space="preserve"> 0.55</w:t>
      </w:r>
      <w:r w:rsidR="00FD528B">
        <w:rPr>
          <w:rFonts w:ascii="Montserrat" w:hAnsi="Montserrat"/>
          <w:sz w:val="16"/>
          <w:szCs w:val="16"/>
        </w:rPr>
        <w:t xml:space="preserve">g/t </w:t>
      </w:r>
      <w:proofErr w:type="gramStart"/>
      <w:r w:rsidR="00FD528B">
        <w:rPr>
          <w:rFonts w:ascii="Montserrat" w:hAnsi="Montserrat"/>
          <w:sz w:val="16"/>
          <w:szCs w:val="16"/>
        </w:rPr>
        <w:t xml:space="preserve">gold </w:t>
      </w:r>
      <w:r w:rsidRPr="00367D57">
        <w:rPr>
          <w:rFonts w:ascii="Montserrat" w:hAnsi="Montserrat"/>
          <w:sz w:val="16"/>
          <w:szCs w:val="16"/>
        </w:rPr>
        <w:t xml:space="preserve"> </w:t>
      </w:r>
      <w:r w:rsidR="00B151FF" w:rsidRPr="00367D57">
        <w:rPr>
          <w:rFonts w:ascii="Montserrat" w:hAnsi="Montserrat"/>
          <w:sz w:val="16"/>
          <w:szCs w:val="16"/>
        </w:rPr>
        <w:t>in</w:t>
      </w:r>
      <w:proofErr w:type="gramEnd"/>
      <w:r w:rsidRPr="00367D57">
        <w:rPr>
          <w:rFonts w:ascii="Montserrat" w:hAnsi="Montserrat"/>
          <w:sz w:val="16"/>
          <w:szCs w:val="16"/>
        </w:rPr>
        <w:t xml:space="preserve"> BRB003</w:t>
      </w:r>
      <w:r w:rsidR="00B151FF" w:rsidRPr="00367D57">
        <w:rPr>
          <w:rFonts w:ascii="Montserrat" w:hAnsi="Montserrat"/>
          <w:sz w:val="16"/>
          <w:szCs w:val="16"/>
        </w:rPr>
        <w:t xml:space="preserve"> and</w:t>
      </w:r>
      <w:r w:rsidRPr="00367D57">
        <w:rPr>
          <w:rFonts w:ascii="Montserrat" w:hAnsi="Montserrat"/>
          <w:sz w:val="16"/>
          <w:szCs w:val="16"/>
        </w:rPr>
        <w:t xml:space="preserve"> 12m </w:t>
      </w:r>
      <w:r w:rsidR="00B151FF" w:rsidRPr="00367D57">
        <w:rPr>
          <w:rFonts w:ascii="Montserrat" w:hAnsi="Montserrat"/>
          <w:sz w:val="16"/>
          <w:szCs w:val="16"/>
        </w:rPr>
        <w:t>of</w:t>
      </w:r>
      <w:r w:rsidRPr="00367D57">
        <w:rPr>
          <w:rFonts w:ascii="Montserrat" w:hAnsi="Montserrat"/>
          <w:sz w:val="16"/>
          <w:szCs w:val="16"/>
        </w:rPr>
        <w:t xml:space="preserve"> 0.62</w:t>
      </w:r>
      <w:r w:rsidR="00FD528B">
        <w:rPr>
          <w:rFonts w:ascii="Montserrat" w:hAnsi="Montserrat"/>
          <w:sz w:val="16"/>
          <w:szCs w:val="16"/>
        </w:rPr>
        <w:t xml:space="preserve">g/t gold </w:t>
      </w:r>
      <w:r w:rsidR="00B151FF" w:rsidRPr="00367D57">
        <w:rPr>
          <w:rFonts w:ascii="Montserrat" w:hAnsi="Montserrat"/>
          <w:sz w:val="16"/>
          <w:szCs w:val="16"/>
        </w:rPr>
        <w:t xml:space="preserve"> </w:t>
      </w:r>
      <w:r w:rsidRPr="00367D57">
        <w:rPr>
          <w:rFonts w:ascii="Montserrat" w:hAnsi="Montserrat"/>
          <w:sz w:val="16"/>
          <w:szCs w:val="16"/>
        </w:rPr>
        <w:t>in BRB005, both from surface</w:t>
      </w:r>
      <w:r w:rsidR="006A37AD">
        <w:rPr>
          <w:rFonts w:ascii="Montserrat" w:hAnsi="Montserrat"/>
          <w:sz w:val="16"/>
          <w:szCs w:val="16"/>
        </w:rPr>
        <w:t>;</w:t>
      </w:r>
      <w:r w:rsidRPr="00367D57">
        <w:rPr>
          <w:rFonts w:ascii="Montserrat" w:hAnsi="Montserrat"/>
          <w:sz w:val="16"/>
          <w:szCs w:val="16"/>
        </w:rPr>
        <w:t xml:space="preserve"> </w:t>
      </w:r>
    </w:p>
    <w:p w14:paraId="3CBE3367" w14:textId="34D7003A" w:rsidR="006A37AD" w:rsidRDefault="00C465B0" w:rsidP="006A37AD">
      <w:pPr>
        <w:pStyle w:val="ListParagraph"/>
        <w:numPr>
          <w:ilvl w:val="0"/>
          <w:numId w:val="1"/>
        </w:numPr>
        <w:spacing w:after="240" w:line="240" w:lineRule="auto"/>
        <w:jc w:val="both"/>
        <w:rPr>
          <w:rFonts w:ascii="Montserrat" w:hAnsi="Montserrat"/>
          <w:sz w:val="16"/>
          <w:szCs w:val="16"/>
        </w:rPr>
      </w:pPr>
      <w:r w:rsidRPr="00367D57">
        <w:rPr>
          <w:rFonts w:ascii="Montserrat" w:hAnsi="Montserrat"/>
          <w:sz w:val="16"/>
          <w:szCs w:val="16"/>
        </w:rPr>
        <w:t xml:space="preserve">3m </w:t>
      </w:r>
      <w:r w:rsidR="00B151FF" w:rsidRPr="00367D57">
        <w:rPr>
          <w:rFonts w:ascii="Montserrat" w:hAnsi="Montserrat"/>
          <w:sz w:val="16"/>
          <w:szCs w:val="16"/>
        </w:rPr>
        <w:t>of</w:t>
      </w:r>
      <w:r w:rsidRPr="00367D57">
        <w:rPr>
          <w:rFonts w:ascii="Montserrat" w:hAnsi="Montserrat"/>
          <w:sz w:val="16"/>
          <w:szCs w:val="16"/>
        </w:rPr>
        <w:t xml:space="preserve"> 1.51</w:t>
      </w:r>
      <w:r w:rsidR="00FD528B">
        <w:rPr>
          <w:rFonts w:ascii="Montserrat" w:hAnsi="Montserrat"/>
          <w:sz w:val="16"/>
          <w:szCs w:val="16"/>
        </w:rPr>
        <w:t xml:space="preserve">g/t </w:t>
      </w:r>
      <w:proofErr w:type="gramStart"/>
      <w:r w:rsidR="00FD528B">
        <w:rPr>
          <w:rFonts w:ascii="Montserrat" w:hAnsi="Montserrat"/>
          <w:sz w:val="16"/>
          <w:szCs w:val="16"/>
        </w:rPr>
        <w:t xml:space="preserve">gold </w:t>
      </w:r>
      <w:r w:rsidRPr="00367D57">
        <w:rPr>
          <w:rFonts w:ascii="Montserrat" w:hAnsi="Montserrat"/>
          <w:sz w:val="16"/>
          <w:szCs w:val="16"/>
        </w:rPr>
        <w:t xml:space="preserve"> beginning</w:t>
      </w:r>
      <w:proofErr w:type="gramEnd"/>
      <w:r w:rsidRPr="00367D57">
        <w:rPr>
          <w:rFonts w:ascii="Montserrat" w:hAnsi="Montserrat"/>
          <w:sz w:val="16"/>
          <w:szCs w:val="16"/>
        </w:rPr>
        <w:t xml:space="preserve"> at 12m in BRB006</w:t>
      </w:r>
      <w:r w:rsidR="006A37AD">
        <w:rPr>
          <w:rFonts w:ascii="Montserrat" w:hAnsi="Montserrat"/>
          <w:sz w:val="16"/>
          <w:szCs w:val="16"/>
        </w:rPr>
        <w:t>;</w:t>
      </w:r>
      <w:r w:rsidRPr="00367D57">
        <w:rPr>
          <w:rFonts w:ascii="Montserrat" w:hAnsi="Montserrat"/>
          <w:sz w:val="16"/>
          <w:szCs w:val="16"/>
        </w:rPr>
        <w:t xml:space="preserve"> </w:t>
      </w:r>
    </w:p>
    <w:p w14:paraId="1B2739EB" w14:textId="37307E2C" w:rsidR="006A37AD" w:rsidRDefault="00C465B0" w:rsidP="006A37AD">
      <w:pPr>
        <w:pStyle w:val="ListParagraph"/>
        <w:numPr>
          <w:ilvl w:val="0"/>
          <w:numId w:val="1"/>
        </w:numPr>
        <w:spacing w:after="240" w:line="240" w:lineRule="auto"/>
        <w:jc w:val="both"/>
        <w:rPr>
          <w:rFonts w:ascii="Montserrat" w:hAnsi="Montserrat"/>
          <w:sz w:val="16"/>
          <w:szCs w:val="16"/>
        </w:rPr>
      </w:pPr>
      <w:r w:rsidRPr="00367D57">
        <w:rPr>
          <w:rFonts w:ascii="Montserrat" w:hAnsi="Montserrat"/>
          <w:sz w:val="16"/>
          <w:szCs w:val="16"/>
        </w:rPr>
        <w:t xml:space="preserve">12m </w:t>
      </w:r>
      <w:r w:rsidR="00B151FF" w:rsidRPr="00367D57">
        <w:rPr>
          <w:rFonts w:ascii="Montserrat" w:hAnsi="Montserrat"/>
          <w:sz w:val="16"/>
          <w:szCs w:val="16"/>
        </w:rPr>
        <w:t>of</w:t>
      </w:r>
      <w:r w:rsidRPr="00367D57">
        <w:rPr>
          <w:rFonts w:ascii="Montserrat" w:hAnsi="Montserrat"/>
          <w:sz w:val="16"/>
          <w:szCs w:val="16"/>
        </w:rPr>
        <w:t xml:space="preserve"> 0.42</w:t>
      </w:r>
      <w:r w:rsidR="00FD528B">
        <w:rPr>
          <w:rFonts w:ascii="Montserrat" w:hAnsi="Montserrat"/>
          <w:sz w:val="16"/>
          <w:szCs w:val="16"/>
        </w:rPr>
        <w:t>g/t gold</w:t>
      </w:r>
      <w:r w:rsidRPr="00367D57">
        <w:rPr>
          <w:rFonts w:ascii="Montserrat" w:hAnsi="Montserrat"/>
          <w:sz w:val="16"/>
          <w:szCs w:val="16"/>
        </w:rPr>
        <w:t xml:space="preserve"> beginning at 4.6m in </w:t>
      </w:r>
      <w:proofErr w:type="gramStart"/>
      <w:r w:rsidRPr="00367D57">
        <w:rPr>
          <w:rFonts w:ascii="Montserrat" w:hAnsi="Montserrat"/>
          <w:sz w:val="16"/>
          <w:szCs w:val="16"/>
        </w:rPr>
        <w:t>BRB004</w:t>
      </w:r>
      <w:r w:rsidR="006A37AD">
        <w:rPr>
          <w:rFonts w:ascii="Montserrat" w:hAnsi="Montserrat"/>
          <w:sz w:val="16"/>
          <w:szCs w:val="16"/>
        </w:rPr>
        <w:t>;</w:t>
      </w:r>
      <w:proofErr w:type="gramEnd"/>
    </w:p>
    <w:p w14:paraId="18261285" w14:textId="79AA7130" w:rsidR="006A37AD" w:rsidRDefault="00C465B0" w:rsidP="006A37AD">
      <w:pPr>
        <w:pStyle w:val="ListParagraph"/>
        <w:numPr>
          <w:ilvl w:val="0"/>
          <w:numId w:val="1"/>
        </w:numPr>
        <w:spacing w:after="240" w:line="240" w:lineRule="auto"/>
        <w:jc w:val="both"/>
        <w:rPr>
          <w:rFonts w:ascii="Montserrat" w:hAnsi="Montserrat"/>
          <w:sz w:val="16"/>
          <w:szCs w:val="16"/>
        </w:rPr>
      </w:pPr>
      <w:r w:rsidRPr="00367D57">
        <w:rPr>
          <w:rFonts w:ascii="Montserrat" w:hAnsi="Montserrat"/>
          <w:sz w:val="16"/>
          <w:szCs w:val="16"/>
        </w:rPr>
        <w:t xml:space="preserve">10.7m </w:t>
      </w:r>
      <w:r w:rsidR="00B151FF" w:rsidRPr="00367D57">
        <w:rPr>
          <w:rFonts w:ascii="Montserrat" w:hAnsi="Montserrat"/>
          <w:sz w:val="16"/>
          <w:szCs w:val="16"/>
        </w:rPr>
        <w:t>of</w:t>
      </w:r>
      <w:r w:rsidRPr="00367D57">
        <w:rPr>
          <w:rFonts w:ascii="Montserrat" w:hAnsi="Montserrat"/>
          <w:sz w:val="16"/>
          <w:szCs w:val="16"/>
        </w:rPr>
        <w:t xml:space="preserve"> 0.48</w:t>
      </w:r>
      <w:r w:rsidR="00FD528B">
        <w:rPr>
          <w:rFonts w:ascii="Montserrat" w:hAnsi="Montserrat"/>
          <w:sz w:val="16"/>
          <w:szCs w:val="16"/>
        </w:rPr>
        <w:t>g/t gold</w:t>
      </w:r>
      <w:r w:rsidRPr="00367D57">
        <w:rPr>
          <w:rFonts w:ascii="Montserrat" w:hAnsi="Montserrat"/>
          <w:sz w:val="16"/>
          <w:szCs w:val="16"/>
        </w:rPr>
        <w:t xml:space="preserve"> beginning at 11m in BRB008.  </w:t>
      </w:r>
    </w:p>
    <w:p w14:paraId="1FAD85B5" w14:textId="1AC53C9F" w:rsidR="00AB14E7" w:rsidRPr="00367D57" w:rsidRDefault="00B32130" w:rsidP="006A37AD">
      <w:pPr>
        <w:spacing w:after="240" w:line="240" w:lineRule="auto"/>
        <w:jc w:val="both"/>
        <w:rPr>
          <w:rFonts w:ascii="Montserrat" w:hAnsi="Montserrat"/>
          <w:sz w:val="16"/>
          <w:szCs w:val="16"/>
        </w:rPr>
      </w:pPr>
      <w:r>
        <w:rPr>
          <w:rFonts w:ascii="Montserrat" w:hAnsi="Montserrat"/>
          <w:sz w:val="16"/>
          <w:szCs w:val="16"/>
        </w:rPr>
        <w:t>Detailed h</w:t>
      </w:r>
      <w:r w:rsidRPr="00367D57">
        <w:rPr>
          <w:rFonts w:ascii="Montserrat" w:hAnsi="Montserrat"/>
          <w:sz w:val="16"/>
          <w:szCs w:val="16"/>
        </w:rPr>
        <w:t xml:space="preserve">istorical </w:t>
      </w:r>
      <w:r w:rsidR="0009161F">
        <w:rPr>
          <w:rFonts w:ascii="Montserrat" w:hAnsi="Montserrat"/>
          <w:sz w:val="16"/>
          <w:szCs w:val="16"/>
        </w:rPr>
        <w:t xml:space="preserve">geological </w:t>
      </w:r>
      <w:r w:rsidR="00C465B0" w:rsidRPr="00367D57">
        <w:rPr>
          <w:rFonts w:ascii="Montserrat" w:hAnsi="Montserrat"/>
          <w:sz w:val="16"/>
          <w:szCs w:val="16"/>
        </w:rPr>
        <w:t>logs have not been located</w:t>
      </w:r>
      <w:r w:rsidR="00B151FF" w:rsidRPr="00367D57">
        <w:rPr>
          <w:rFonts w:ascii="Montserrat" w:hAnsi="Montserrat"/>
          <w:sz w:val="16"/>
          <w:szCs w:val="16"/>
        </w:rPr>
        <w:t xml:space="preserve"> for these </w:t>
      </w:r>
      <w:r w:rsidR="0009161F">
        <w:rPr>
          <w:rFonts w:ascii="Montserrat" w:hAnsi="Montserrat"/>
          <w:sz w:val="16"/>
          <w:szCs w:val="16"/>
        </w:rPr>
        <w:t>drill</w:t>
      </w:r>
      <w:r w:rsidR="00B151FF" w:rsidRPr="00367D57">
        <w:rPr>
          <w:rFonts w:ascii="Montserrat" w:hAnsi="Montserrat"/>
          <w:sz w:val="16"/>
          <w:szCs w:val="16"/>
        </w:rPr>
        <w:t>holes</w:t>
      </w:r>
      <w:r w:rsidR="00C465B0" w:rsidRPr="00367D57">
        <w:rPr>
          <w:rFonts w:ascii="Montserrat" w:hAnsi="Montserrat"/>
          <w:sz w:val="16"/>
          <w:szCs w:val="16"/>
        </w:rPr>
        <w:t xml:space="preserve"> but mapping in the field and </w:t>
      </w:r>
      <w:r w:rsidR="0009161F">
        <w:rPr>
          <w:rFonts w:ascii="Montserrat" w:hAnsi="Montserrat"/>
          <w:sz w:val="16"/>
          <w:szCs w:val="16"/>
        </w:rPr>
        <w:t xml:space="preserve">the </w:t>
      </w:r>
      <w:r w:rsidR="00C465B0" w:rsidRPr="00367D57">
        <w:rPr>
          <w:rFonts w:ascii="Montserrat" w:hAnsi="Montserrat"/>
          <w:sz w:val="16"/>
          <w:szCs w:val="16"/>
        </w:rPr>
        <w:t>shallow depth</w:t>
      </w:r>
      <w:r w:rsidR="0009161F">
        <w:rPr>
          <w:rFonts w:ascii="Montserrat" w:hAnsi="Montserrat"/>
          <w:sz w:val="16"/>
          <w:szCs w:val="16"/>
        </w:rPr>
        <w:t xml:space="preserve"> of intercepts</w:t>
      </w:r>
      <w:r w:rsidR="00C465B0" w:rsidRPr="00367D57">
        <w:rPr>
          <w:rFonts w:ascii="Montserrat" w:hAnsi="Montserrat"/>
          <w:sz w:val="16"/>
          <w:szCs w:val="16"/>
        </w:rPr>
        <w:t xml:space="preserve"> suggest that these intercepts are</w:t>
      </w:r>
      <w:r w:rsidR="00B151FF" w:rsidRPr="00367D57">
        <w:rPr>
          <w:rFonts w:ascii="Montserrat" w:hAnsi="Montserrat"/>
          <w:sz w:val="16"/>
          <w:szCs w:val="16"/>
        </w:rPr>
        <w:t xml:space="preserve"> all</w:t>
      </w:r>
      <w:r w:rsidR="00C465B0" w:rsidRPr="00367D57">
        <w:rPr>
          <w:rFonts w:ascii="Montserrat" w:hAnsi="Montserrat"/>
          <w:sz w:val="16"/>
          <w:szCs w:val="16"/>
        </w:rPr>
        <w:t xml:space="preserve"> oxides.</w:t>
      </w:r>
    </w:p>
    <w:p w14:paraId="5F6E8E97" w14:textId="42294D06" w:rsidR="00C465B0" w:rsidRDefault="00B32130" w:rsidP="00C465B0">
      <w:pPr>
        <w:spacing w:after="240" w:line="240" w:lineRule="auto"/>
        <w:jc w:val="both"/>
        <w:rPr>
          <w:rFonts w:ascii="Montserrat" w:hAnsi="Montserrat"/>
          <w:sz w:val="16"/>
          <w:szCs w:val="16"/>
        </w:rPr>
      </w:pPr>
      <w:r>
        <w:rPr>
          <w:rFonts w:ascii="Montserrat" w:hAnsi="Montserrat"/>
          <w:sz w:val="16"/>
          <w:szCs w:val="16"/>
        </w:rPr>
        <w:t xml:space="preserve">Historical surface </w:t>
      </w:r>
      <w:r w:rsidR="00C465B0">
        <w:rPr>
          <w:rFonts w:ascii="Montserrat" w:hAnsi="Montserrat"/>
          <w:sz w:val="16"/>
          <w:szCs w:val="16"/>
        </w:rPr>
        <w:t xml:space="preserve">samples within the new claims include </w:t>
      </w:r>
      <w:r w:rsidR="00AB14E7">
        <w:rPr>
          <w:rFonts w:ascii="Montserrat" w:hAnsi="Montserrat"/>
          <w:sz w:val="16"/>
          <w:szCs w:val="16"/>
        </w:rPr>
        <w:t xml:space="preserve">33 samples with </w:t>
      </w:r>
      <w:r w:rsidR="008A694A">
        <w:rPr>
          <w:rFonts w:ascii="Montserrat" w:hAnsi="Montserrat"/>
          <w:sz w:val="16"/>
          <w:szCs w:val="16"/>
        </w:rPr>
        <w:t xml:space="preserve">gold </w:t>
      </w:r>
      <w:r w:rsidR="00C465B0">
        <w:rPr>
          <w:rFonts w:ascii="Montserrat" w:hAnsi="Montserrat"/>
          <w:sz w:val="16"/>
          <w:szCs w:val="16"/>
        </w:rPr>
        <w:t xml:space="preserve">grades </w:t>
      </w:r>
      <w:r w:rsidR="00AB14E7">
        <w:rPr>
          <w:rFonts w:ascii="Montserrat" w:hAnsi="Montserrat"/>
          <w:sz w:val="16"/>
          <w:szCs w:val="16"/>
        </w:rPr>
        <w:t>between 0.3</w:t>
      </w:r>
      <w:r w:rsidR="00FD528B">
        <w:rPr>
          <w:rFonts w:ascii="Montserrat" w:hAnsi="Montserrat"/>
          <w:sz w:val="16"/>
          <w:szCs w:val="16"/>
        </w:rPr>
        <w:t>g/t</w:t>
      </w:r>
      <w:r w:rsidR="00AB14E7">
        <w:rPr>
          <w:rFonts w:ascii="Montserrat" w:hAnsi="Montserrat"/>
          <w:sz w:val="16"/>
          <w:szCs w:val="16"/>
        </w:rPr>
        <w:t xml:space="preserve"> and 1.57</w:t>
      </w:r>
      <w:r w:rsidR="00FD528B">
        <w:rPr>
          <w:rFonts w:ascii="Montserrat" w:hAnsi="Montserrat"/>
          <w:sz w:val="16"/>
          <w:szCs w:val="16"/>
        </w:rPr>
        <w:t>g/t</w:t>
      </w:r>
      <w:r w:rsidR="00AB14E7">
        <w:rPr>
          <w:rFonts w:ascii="Montserrat" w:hAnsi="Montserrat"/>
          <w:sz w:val="16"/>
          <w:szCs w:val="16"/>
        </w:rPr>
        <w:t xml:space="preserve"> and </w:t>
      </w:r>
      <w:r w:rsidR="008A694A">
        <w:rPr>
          <w:rFonts w:ascii="Montserrat" w:hAnsi="Montserrat"/>
          <w:sz w:val="16"/>
          <w:szCs w:val="16"/>
        </w:rPr>
        <w:t xml:space="preserve">silver </w:t>
      </w:r>
      <w:r w:rsidR="00AB14E7">
        <w:rPr>
          <w:rFonts w:ascii="Montserrat" w:hAnsi="Montserrat"/>
          <w:sz w:val="16"/>
          <w:szCs w:val="16"/>
        </w:rPr>
        <w:t xml:space="preserve">grades as high as 5 ounces per </w:t>
      </w:r>
      <w:proofErr w:type="spellStart"/>
      <w:r w:rsidR="00AB14E7">
        <w:rPr>
          <w:rFonts w:ascii="Montserrat" w:hAnsi="Montserrat"/>
          <w:sz w:val="16"/>
          <w:szCs w:val="16"/>
        </w:rPr>
        <w:t>tonne</w:t>
      </w:r>
      <w:proofErr w:type="spellEnd"/>
      <w:r w:rsidR="00AB14E7">
        <w:rPr>
          <w:rFonts w:ascii="Montserrat" w:hAnsi="Montserrat"/>
          <w:sz w:val="16"/>
          <w:szCs w:val="16"/>
        </w:rPr>
        <w:t>.  The drillholes and surface samples are located along a northeast</w:t>
      </w:r>
      <w:r w:rsidR="008A694A">
        <w:rPr>
          <w:rFonts w:ascii="Montserrat" w:hAnsi="Montserrat"/>
          <w:sz w:val="16"/>
          <w:szCs w:val="16"/>
        </w:rPr>
        <w:t>-</w:t>
      </w:r>
      <w:r w:rsidR="00AB14E7">
        <w:rPr>
          <w:rFonts w:ascii="Montserrat" w:hAnsi="Montserrat"/>
          <w:sz w:val="16"/>
          <w:szCs w:val="16"/>
        </w:rPr>
        <w:t>trending structure over 1 mile in length,</w:t>
      </w:r>
      <w:r w:rsidR="00C465B0">
        <w:rPr>
          <w:rFonts w:ascii="Montserrat" w:hAnsi="Montserrat"/>
          <w:sz w:val="16"/>
          <w:szCs w:val="16"/>
        </w:rPr>
        <w:t xml:space="preserve"> </w:t>
      </w:r>
      <w:r w:rsidR="0009161F">
        <w:rPr>
          <w:rFonts w:ascii="Montserrat" w:hAnsi="Montserrat"/>
          <w:sz w:val="16"/>
          <w:szCs w:val="16"/>
        </w:rPr>
        <w:t>sub</w:t>
      </w:r>
      <w:r w:rsidR="00AB14E7">
        <w:rPr>
          <w:rFonts w:ascii="Montserrat" w:hAnsi="Montserrat"/>
          <w:sz w:val="16"/>
          <w:szCs w:val="16"/>
        </w:rPr>
        <w:t>parallel to the main Borealis trend.</w:t>
      </w:r>
    </w:p>
    <w:p w14:paraId="61537B9B" w14:textId="7A3D3A9A" w:rsidR="002904E2" w:rsidRPr="00C465B0" w:rsidRDefault="002904E2" w:rsidP="00C465B0">
      <w:pPr>
        <w:spacing w:after="240" w:line="240" w:lineRule="auto"/>
        <w:jc w:val="both"/>
        <w:rPr>
          <w:rFonts w:ascii="Montserrat" w:hAnsi="Montserrat"/>
          <w:sz w:val="16"/>
          <w:szCs w:val="16"/>
        </w:rPr>
      </w:pPr>
      <w:r>
        <w:rPr>
          <w:rFonts w:ascii="Montserrat" w:hAnsi="Montserrat"/>
          <w:sz w:val="16"/>
          <w:szCs w:val="16"/>
        </w:rPr>
        <w:t xml:space="preserve">The new Borealis claims </w:t>
      </w:r>
      <w:proofErr w:type="gramStart"/>
      <w:r>
        <w:rPr>
          <w:rFonts w:ascii="Montserrat" w:hAnsi="Montserrat"/>
          <w:sz w:val="16"/>
          <w:szCs w:val="16"/>
        </w:rPr>
        <w:t>are located in</w:t>
      </w:r>
      <w:proofErr w:type="gramEnd"/>
      <w:r>
        <w:rPr>
          <w:rFonts w:ascii="Montserrat" w:hAnsi="Montserrat"/>
          <w:sz w:val="16"/>
          <w:szCs w:val="16"/>
        </w:rPr>
        <w:t xml:space="preserve"> the same </w:t>
      </w:r>
      <w:r w:rsidR="000409A1">
        <w:rPr>
          <w:rFonts w:ascii="Montserrat" w:hAnsi="Montserrat"/>
          <w:sz w:val="16"/>
          <w:szCs w:val="16"/>
        </w:rPr>
        <w:t xml:space="preserve">general </w:t>
      </w:r>
      <w:r>
        <w:rPr>
          <w:rFonts w:ascii="Montserrat" w:hAnsi="Montserrat"/>
          <w:sz w:val="16"/>
          <w:szCs w:val="16"/>
        </w:rPr>
        <w:t>area as the 583 claims recently staked by Headwater Gold</w:t>
      </w:r>
      <w:r w:rsidR="008A694A">
        <w:rPr>
          <w:rFonts w:ascii="Montserrat" w:hAnsi="Montserrat"/>
          <w:sz w:val="16"/>
          <w:szCs w:val="16"/>
        </w:rPr>
        <w:t xml:space="preserve"> (CSE: HWG)</w:t>
      </w:r>
      <w:r>
        <w:rPr>
          <w:rFonts w:ascii="Montserrat" w:hAnsi="Montserrat"/>
          <w:sz w:val="16"/>
          <w:szCs w:val="16"/>
        </w:rPr>
        <w:t xml:space="preserve"> </w:t>
      </w:r>
      <w:r w:rsidR="0009161F">
        <w:rPr>
          <w:rFonts w:ascii="Montserrat" w:hAnsi="Montserrat"/>
          <w:sz w:val="16"/>
          <w:szCs w:val="16"/>
        </w:rPr>
        <w:t xml:space="preserve">who are operating </w:t>
      </w:r>
      <w:r w:rsidR="000409A1">
        <w:rPr>
          <w:rFonts w:ascii="Montserrat" w:hAnsi="Montserrat"/>
          <w:sz w:val="16"/>
          <w:szCs w:val="16"/>
        </w:rPr>
        <w:t xml:space="preserve">under </w:t>
      </w:r>
      <w:r>
        <w:rPr>
          <w:rFonts w:ascii="Montserrat" w:hAnsi="Montserrat"/>
          <w:sz w:val="16"/>
          <w:szCs w:val="16"/>
        </w:rPr>
        <w:t xml:space="preserve">an earn-in agreement with Newmont Corporation.  </w:t>
      </w:r>
    </w:p>
    <w:p w14:paraId="7E618D5B" w14:textId="13D3F282" w:rsidR="004F1704" w:rsidRDefault="00116DAD" w:rsidP="006F053D">
      <w:pPr>
        <w:spacing w:after="240" w:line="240" w:lineRule="auto"/>
        <w:jc w:val="both"/>
        <w:rPr>
          <w:rFonts w:ascii="Montserrat" w:hAnsi="Montserrat"/>
          <w:sz w:val="16"/>
          <w:szCs w:val="16"/>
        </w:rPr>
      </w:pPr>
      <w:r>
        <w:rPr>
          <w:rFonts w:ascii="Montserrat" w:hAnsi="Montserrat"/>
          <w:sz w:val="16"/>
          <w:szCs w:val="16"/>
        </w:rPr>
        <w:t>Iain Campbell</w:t>
      </w:r>
      <w:r w:rsidR="00B30D79" w:rsidRPr="00FF016B">
        <w:rPr>
          <w:rFonts w:ascii="Montserrat" w:hAnsi="Montserrat"/>
          <w:sz w:val="16"/>
          <w:szCs w:val="16"/>
        </w:rPr>
        <w:t xml:space="preserve">, </w:t>
      </w:r>
      <w:r>
        <w:rPr>
          <w:rFonts w:ascii="Montserrat" w:hAnsi="Montserrat"/>
          <w:sz w:val="16"/>
          <w:szCs w:val="16"/>
        </w:rPr>
        <w:t>VP Exploration</w:t>
      </w:r>
      <w:r w:rsidR="00B30D79" w:rsidRPr="00FF016B">
        <w:rPr>
          <w:rFonts w:ascii="Montserrat" w:hAnsi="Montserrat"/>
          <w:sz w:val="16"/>
          <w:szCs w:val="16"/>
        </w:rPr>
        <w:t xml:space="preserve"> </w:t>
      </w:r>
      <w:r w:rsidR="00F74900" w:rsidRPr="00FF016B">
        <w:rPr>
          <w:rFonts w:ascii="Montserrat" w:hAnsi="Montserrat"/>
          <w:sz w:val="16"/>
          <w:szCs w:val="16"/>
        </w:rPr>
        <w:t>of Borealis, comments “</w:t>
      </w:r>
      <w:r>
        <w:rPr>
          <w:rFonts w:ascii="Montserrat" w:hAnsi="Montserrat"/>
          <w:sz w:val="16"/>
          <w:szCs w:val="16"/>
        </w:rPr>
        <w:t xml:space="preserve">The new claims contain </w:t>
      </w:r>
      <w:r w:rsidR="00C465B0">
        <w:rPr>
          <w:rFonts w:ascii="Montserrat" w:hAnsi="Montserrat"/>
          <w:sz w:val="16"/>
          <w:szCs w:val="16"/>
        </w:rPr>
        <w:t xml:space="preserve">meaningful </w:t>
      </w:r>
      <w:r w:rsidR="00EB7264">
        <w:rPr>
          <w:rFonts w:ascii="Montserrat" w:hAnsi="Montserrat"/>
          <w:sz w:val="16"/>
          <w:szCs w:val="16"/>
        </w:rPr>
        <w:t>Au mineralization</w:t>
      </w:r>
      <w:r>
        <w:rPr>
          <w:rFonts w:ascii="Montserrat" w:hAnsi="Montserrat"/>
          <w:sz w:val="16"/>
          <w:szCs w:val="16"/>
        </w:rPr>
        <w:t xml:space="preserve"> in historical drillholes</w:t>
      </w:r>
      <w:r w:rsidR="00C465B0">
        <w:rPr>
          <w:rFonts w:ascii="Montserrat" w:hAnsi="Montserrat"/>
          <w:sz w:val="16"/>
          <w:szCs w:val="16"/>
        </w:rPr>
        <w:t>,</w:t>
      </w:r>
      <w:r>
        <w:rPr>
          <w:rFonts w:ascii="Montserrat" w:hAnsi="Montserrat"/>
          <w:sz w:val="16"/>
          <w:szCs w:val="16"/>
        </w:rPr>
        <w:t xml:space="preserve"> and </w:t>
      </w:r>
      <w:r w:rsidR="00EB7264">
        <w:rPr>
          <w:rFonts w:ascii="Montserrat" w:hAnsi="Montserrat"/>
          <w:sz w:val="16"/>
          <w:szCs w:val="16"/>
        </w:rPr>
        <w:t>significant mineralization</w:t>
      </w:r>
      <w:r w:rsidR="00C465B0">
        <w:rPr>
          <w:rFonts w:ascii="Montserrat" w:hAnsi="Montserrat"/>
          <w:sz w:val="16"/>
          <w:szCs w:val="16"/>
        </w:rPr>
        <w:t xml:space="preserve"> in </w:t>
      </w:r>
      <w:r w:rsidR="00B32130">
        <w:rPr>
          <w:rFonts w:ascii="Montserrat" w:hAnsi="Montserrat"/>
          <w:sz w:val="16"/>
          <w:szCs w:val="16"/>
        </w:rPr>
        <w:t xml:space="preserve">multiple </w:t>
      </w:r>
      <w:r>
        <w:rPr>
          <w:rFonts w:ascii="Montserrat" w:hAnsi="Montserrat"/>
          <w:sz w:val="16"/>
          <w:szCs w:val="16"/>
        </w:rPr>
        <w:t xml:space="preserve">surface samples. This is an example of a previously discovered </w:t>
      </w:r>
      <w:r w:rsidR="00C465B0">
        <w:rPr>
          <w:rFonts w:ascii="Montserrat" w:hAnsi="Montserrat"/>
          <w:sz w:val="16"/>
          <w:szCs w:val="16"/>
        </w:rPr>
        <w:t xml:space="preserve">oxide </w:t>
      </w:r>
      <w:r w:rsidR="000409A1">
        <w:rPr>
          <w:rFonts w:ascii="Montserrat" w:hAnsi="Montserrat"/>
          <w:sz w:val="16"/>
          <w:szCs w:val="16"/>
        </w:rPr>
        <w:t xml:space="preserve">target </w:t>
      </w:r>
      <w:r w:rsidR="00C465B0">
        <w:rPr>
          <w:rFonts w:ascii="Montserrat" w:hAnsi="Montserrat"/>
          <w:sz w:val="16"/>
          <w:szCs w:val="16"/>
        </w:rPr>
        <w:t>on the property</w:t>
      </w:r>
      <w:r>
        <w:rPr>
          <w:rFonts w:ascii="Montserrat" w:hAnsi="Montserrat"/>
          <w:sz w:val="16"/>
          <w:szCs w:val="16"/>
        </w:rPr>
        <w:t>, much like</w:t>
      </w:r>
      <w:r w:rsidR="009F426B">
        <w:rPr>
          <w:rFonts w:ascii="Montserrat" w:hAnsi="Montserrat"/>
          <w:sz w:val="16"/>
          <w:szCs w:val="16"/>
        </w:rPr>
        <w:t xml:space="preserve"> the </w:t>
      </w:r>
      <w:r w:rsidR="00C365B5">
        <w:rPr>
          <w:rFonts w:ascii="Montserrat" w:hAnsi="Montserrat"/>
          <w:sz w:val="16"/>
          <w:szCs w:val="16"/>
        </w:rPr>
        <w:t xml:space="preserve">existing </w:t>
      </w:r>
      <w:r>
        <w:rPr>
          <w:rFonts w:ascii="Montserrat" w:hAnsi="Montserrat"/>
          <w:sz w:val="16"/>
          <w:szCs w:val="16"/>
        </w:rPr>
        <w:t xml:space="preserve">Bullion and Boundary Ridge </w:t>
      </w:r>
      <w:r w:rsidR="001428FA">
        <w:rPr>
          <w:rFonts w:ascii="Montserrat" w:hAnsi="Montserrat"/>
          <w:sz w:val="16"/>
          <w:szCs w:val="16"/>
        </w:rPr>
        <w:t xml:space="preserve">gold </w:t>
      </w:r>
      <w:r>
        <w:rPr>
          <w:rFonts w:ascii="Montserrat" w:hAnsi="Montserrat"/>
          <w:sz w:val="16"/>
          <w:szCs w:val="16"/>
        </w:rPr>
        <w:t>deposits</w:t>
      </w:r>
      <w:r w:rsidR="00B32130">
        <w:rPr>
          <w:rFonts w:ascii="Montserrat" w:hAnsi="Montserrat"/>
          <w:sz w:val="16"/>
          <w:szCs w:val="16"/>
        </w:rPr>
        <w:t>,</w:t>
      </w:r>
      <w:r>
        <w:rPr>
          <w:rFonts w:ascii="Montserrat" w:hAnsi="Montserrat"/>
          <w:sz w:val="16"/>
          <w:szCs w:val="16"/>
        </w:rPr>
        <w:t xml:space="preserve"> that just need more drilling to </w:t>
      </w:r>
      <w:r w:rsidR="001428FA">
        <w:rPr>
          <w:rFonts w:ascii="Montserrat" w:hAnsi="Montserrat"/>
          <w:sz w:val="16"/>
          <w:szCs w:val="16"/>
        </w:rPr>
        <w:t xml:space="preserve">potentially </w:t>
      </w:r>
      <w:r>
        <w:rPr>
          <w:rFonts w:ascii="Montserrat" w:hAnsi="Montserrat"/>
          <w:sz w:val="16"/>
          <w:szCs w:val="16"/>
        </w:rPr>
        <w:t xml:space="preserve">bring into </w:t>
      </w:r>
      <w:r w:rsidR="00C465B0">
        <w:rPr>
          <w:rFonts w:ascii="Montserrat" w:hAnsi="Montserrat"/>
          <w:sz w:val="16"/>
          <w:szCs w:val="16"/>
        </w:rPr>
        <w:t xml:space="preserve">the </w:t>
      </w:r>
      <w:r w:rsidR="000409A1">
        <w:rPr>
          <w:rFonts w:ascii="Montserrat" w:hAnsi="Montserrat"/>
          <w:sz w:val="16"/>
          <w:szCs w:val="16"/>
        </w:rPr>
        <w:t xml:space="preserve">future </w:t>
      </w:r>
      <w:r w:rsidR="00C465B0">
        <w:rPr>
          <w:rFonts w:ascii="Montserrat" w:hAnsi="Montserrat"/>
          <w:sz w:val="16"/>
          <w:szCs w:val="16"/>
        </w:rPr>
        <w:t>production pipeline. This gives the Exploration Team at Borealis the unique opportunity to take a methodical and patient approach to exploration for new deposits</w:t>
      </w:r>
      <w:r w:rsidR="009F426B">
        <w:rPr>
          <w:rFonts w:ascii="Montserrat" w:hAnsi="Montserrat"/>
          <w:sz w:val="16"/>
          <w:szCs w:val="16"/>
        </w:rPr>
        <w:t>, expected to</w:t>
      </w:r>
      <w:r w:rsidR="00C465B0">
        <w:rPr>
          <w:rFonts w:ascii="Montserrat" w:hAnsi="Montserrat"/>
          <w:sz w:val="16"/>
          <w:szCs w:val="16"/>
        </w:rPr>
        <w:t xml:space="preserve"> ultimately benefit investors and the company’s bottom line</w:t>
      </w:r>
      <w:r w:rsidR="002904E2">
        <w:rPr>
          <w:rFonts w:ascii="Montserrat" w:hAnsi="Montserrat"/>
          <w:sz w:val="16"/>
          <w:szCs w:val="16"/>
        </w:rPr>
        <w:t>.</w:t>
      </w:r>
      <w:r w:rsidR="00C465B0">
        <w:rPr>
          <w:rFonts w:ascii="Montserrat" w:hAnsi="Montserrat"/>
          <w:sz w:val="16"/>
          <w:szCs w:val="16"/>
        </w:rPr>
        <w:t>”</w:t>
      </w:r>
    </w:p>
    <w:p w14:paraId="181A998E" w14:textId="316491E1" w:rsidR="00C365B5" w:rsidRPr="00367D57" w:rsidRDefault="00C365B5" w:rsidP="006F053D">
      <w:pPr>
        <w:spacing w:after="240" w:line="240" w:lineRule="auto"/>
        <w:jc w:val="both"/>
        <w:rPr>
          <w:rFonts w:ascii="Montserrat" w:hAnsi="Montserrat"/>
          <w:sz w:val="13"/>
          <w:szCs w:val="13"/>
        </w:rPr>
      </w:pPr>
      <w:r w:rsidRPr="00367D57">
        <w:rPr>
          <w:rFonts w:ascii="Montserrat" w:hAnsi="Montserrat"/>
          <w:b/>
          <w:bCs/>
          <w:sz w:val="13"/>
          <w:szCs w:val="13"/>
          <w:vertAlign w:val="superscript"/>
        </w:rPr>
        <w:t>1</w:t>
      </w:r>
      <w:r w:rsidR="00367D57">
        <w:rPr>
          <w:rFonts w:ascii="Montserrat" w:hAnsi="Montserrat"/>
          <w:b/>
          <w:bCs/>
          <w:sz w:val="13"/>
          <w:szCs w:val="13"/>
          <w:vertAlign w:val="superscript"/>
        </w:rPr>
        <w:t xml:space="preserve"> </w:t>
      </w:r>
      <w:r w:rsidRPr="00367D57">
        <w:rPr>
          <w:rFonts w:ascii="Montserrat" w:hAnsi="Montserrat"/>
          <w:sz w:val="13"/>
          <w:szCs w:val="13"/>
        </w:rPr>
        <w:t xml:space="preserve">Steininger, Roger C., and Ranta, Donald E., 2005, Geology of the high-sulfidation Graben gold deposit, Borealis Mining District, Mineral County, Nevada, </w:t>
      </w:r>
      <w:r w:rsidRPr="00367D57">
        <w:rPr>
          <w:rFonts w:ascii="Montserrat" w:hAnsi="Montserrat"/>
          <w:i/>
          <w:iCs/>
          <w:sz w:val="13"/>
          <w:szCs w:val="13"/>
        </w:rPr>
        <w:t>in</w:t>
      </w:r>
      <w:r w:rsidRPr="00367D57">
        <w:rPr>
          <w:rFonts w:ascii="Montserrat" w:hAnsi="Montserrat"/>
          <w:sz w:val="13"/>
          <w:szCs w:val="13"/>
        </w:rPr>
        <w:t xml:space="preserve"> Rhoden, </w:t>
      </w:r>
      <w:proofErr w:type="spellStart"/>
      <w:r w:rsidRPr="00367D57">
        <w:rPr>
          <w:rFonts w:ascii="Montserrat" w:hAnsi="Montserrat"/>
          <w:sz w:val="13"/>
          <w:szCs w:val="13"/>
        </w:rPr>
        <w:t>H.n</w:t>
      </w:r>
      <w:proofErr w:type="spellEnd"/>
      <w:r w:rsidRPr="00367D57">
        <w:rPr>
          <w:rFonts w:ascii="Montserrat" w:hAnsi="Montserrat"/>
          <w:sz w:val="13"/>
          <w:szCs w:val="13"/>
        </w:rPr>
        <w:t xml:space="preserve">., Steinberger, R.C., and </w:t>
      </w:r>
      <w:proofErr w:type="spellStart"/>
      <w:r w:rsidRPr="00367D57">
        <w:rPr>
          <w:rFonts w:ascii="Montserrat" w:hAnsi="Montserrat"/>
          <w:sz w:val="13"/>
          <w:szCs w:val="13"/>
        </w:rPr>
        <w:t>Vikre</w:t>
      </w:r>
      <w:proofErr w:type="spellEnd"/>
      <w:r w:rsidRPr="00367D57">
        <w:rPr>
          <w:rFonts w:ascii="Montserrat" w:hAnsi="Montserrat"/>
          <w:sz w:val="13"/>
          <w:szCs w:val="13"/>
        </w:rPr>
        <w:t>, P.G., eds., Geological Society of Nevada Symposium 2005: Window to the World, Reno Nevada, May 2005, p. 385-398</w:t>
      </w:r>
    </w:p>
    <w:p w14:paraId="730383ED" w14:textId="5C1D855C" w:rsidR="000409A1" w:rsidRPr="00FF016B" w:rsidRDefault="000409A1" w:rsidP="000409A1">
      <w:pPr>
        <w:spacing w:after="240" w:line="240" w:lineRule="auto"/>
        <w:jc w:val="both"/>
        <w:rPr>
          <w:rFonts w:ascii="Montserrat" w:hAnsi="Montserrat"/>
          <w:sz w:val="16"/>
          <w:szCs w:val="16"/>
        </w:rPr>
        <w:sectPr w:rsidR="000409A1" w:rsidRPr="00FF016B">
          <w:headerReference w:type="default" r:id="rId10"/>
          <w:footerReference w:type="default" r:id="rId11"/>
          <w:pgSz w:w="12240" w:h="15840"/>
          <w:pgMar w:top="1440" w:right="1440" w:bottom="1440" w:left="1440" w:header="720" w:footer="720" w:gutter="0"/>
          <w:cols w:space="720"/>
          <w:docGrid w:linePitch="360"/>
        </w:sectPr>
      </w:pPr>
    </w:p>
    <w:p w14:paraId="2417948F" w14:textId="066F58AB" w:rsidR="0009161F" w:rsidRDefault="00C71749" w:rsidP="00B32130">
      <w:pPr>
        <w:spacing w:before="240" w:after="240" w:line="240" w:lineRule="auto"/>
        <w:rPr>
          <w:rFonts w:ascii="Montserrat" w:hAnsi="Montserrat"/>
          <w:sz w:val="16"/>
          <w:szCs w:val="16"/>
        </w:rPr>
      </w:pPr>
      <w:r w:rsidRPr="00FF016B">
        <w:rPr>
          <w:rFonts w:ascii="Montserrat" w:hAnsi="Montserrat"/>
          <w:b/>
          <w:bCs/>
          <w:sz w:val="16"/>
          <w:szCs w:val="16"/>
        </w:rPr>
        <w:lastRenderedPageBreak/>
        <w:t xml:space="preserve">Figure 1: </w:t>
      </w:r>
      <w:r w:rsidR="0009161F">
        <w:rPr>
          <w:rFonts w:ascii="Montserrat" w:hAnsi="Montserrat"/>
          <w:sz w:val="16"/>
          <w:szCs w:val="16"/>
        </w:rPr>
        <w:t>Regional map showing Borealis’ existing and expanded land package, along with neighboring companies’ projects</w:t>
      </w:r>
      <w:r w:rsidR="00B32130">
        <w:rPr>
          <w:rFonts w:ascii="Montserrat" w:hAnsi="Montserrat"/>
          <w:noProof/>
          <w:sz w:val="16"/>
          <w:szCs w:val="16"/>
        </w:rPr>
        <w:drawing>
          <wp:inline distT="0" distB="0" distL="0" distR="0" wp14:anchorId="5DC1EFB3" wp14:editId="0410D5AE">
            <wp:extent cx="5943600" cy="4200525"/>
            <wp:effectExtent l="0" t="0" r="0" b="3175"/>
            <wp:docPr id="1702034636" name="Picture 2" descr="A map of a mounta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34636" name="Picture 2" descr="A map of a mountain are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p>
    <w:p w14:paraId="3B16FC15" w14:textId="7A116E5E" w:rsidR="00B32130" w:rsidRPr="0009161F" w:rsidRDefault="0009161F" w:rsidP="00B32130">
      <w:pPr>
        <w:spacing w:before="240" w:after="240" w:line="240" w:lineRule="auto"/>
        <w:rPr>
          <w:rFonts w:ascii="Montserrat" w:hAnsi="Montserrat"/>
          <w:sz w:val="16"/>
          <w:szCs w:val="16"/>
        </w:rPr>
      </w:pPr>
      <w:r>
        <w:rPr>
          <w:rFonts w:ascii="Montserrat" w:hAnsi="Montserrat"/>
          <w:b/>
          <w:bCs/>
          <w:sz w:val="16"/>
          <w:szCs w:val="16"/>
        </w:rPr>
        <w:lastRenderedPageBreak/>
        <w:t>Figure 2:</w:t>
      </w:r>
      <w:r>
        <w:rPr>
          <w:rFonts w:ascii="Montserrat" w:hAnsi="Montserrat"/>
          <w:sz w:val="16"/>
          <w:szCs w:val="16"/>
        </w:rPr>
        <w:t xml:space="preserve"> </w:t>
      </w:r>
      <w:r w:rsidR="000409A1">
        <w:rPr>
          <w:rFonts w:ascii="Montserrat" w:hAnsi="Montserrat"/>
          <w:sz w:val="16"/>
          <w:szCs w:val="16"/>
        </w:rPr>
        <w:t>Map showing historical grab sampling results on the newly expanded claim package. Note the legend showing g/t Au on the lower right, and the north-east trend of mineralization.</w:t>
      </w:r>
      <w:r w:rsidR="00B32130">
        <w:rPr>
          <w:rFonts w:ascii="Montserrat" w:hAnsi="Montserrat"/>
          <w:noProof/>
          <w:sz w:val="16"/>
          <w:szCs w:val="16"/>
        </w:rPr>
        <w:drawing>
          <wp:inline distT="0" distB="0" distL="0" distR="0" wp14:anchorId="458C2CBA" wp14:editId="658395A5">
            <wp:extent cx="5943600" cy="4203065"/>
            <wp:effectExtent l="0" t="0" r="0" b="635"/>
            <wp:docPr id="171788199" name="Picture 1" descr="A map of mountains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8199" name="Picture 1" descr="A map of mountains with orange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14:paraId="5BC27042" w14:textId="39CEE53E" w:rsidR="00131039" w:rsidRDefault="00131039" w:rsidP="006F053D">
      <w:pPr>
        <w:spacing w:after="240" w:line="240" w:lineRule="auto"/>
        <w:rPr>
          <w:rFonts w:ascii="Montserrat" w:hAnsi="Montserrat"/>
          <w:sz w:val="18"/>
          <w:szCs w:val="18"/>
        </w:rPr>
      </w:pPr>
    </w:p>
    <w:p w14:paraId="4ACAF485" w14:textId="605606AA" w:rsidR="00311672" w:rsidRPr="00FF016B" w:rsidRDefault="00311672" w:rsidP="006F053D">
      <w:pPr>
        <w:spacing w:after="240" w:line="240" w:lineRule="auto"/>
        <w:jc w:val="both"/>
        <w:rPr>
          <w:rFonts w:ascii="Montserrat" w:hAnsi="Montserrat"/>
          <w:b/>
          <w:bCs/>
          <w:sz w:val="16"/>
          <w:szCs w:val="16"/>
        </w:rPr>
      </w:pPr>
      <w:r w:rsidRPr="00FF016B">
        <w:rPr>
          <w:rFonts w:ascii="Montserrat" w:hAnsi="Montserrat"/>
          <w:b/>
          <w:bCs/>
          <w:sz w:val="16"/>
          <w:szCs w:val="16"/>
        </w:rPr>
        <w:t>Qualified Person</w:t>
      </w:r>
    </w:p>
    <w:p w14:paraId="6D0A2759" w14:textId="086AF0B7" w:rsidR="00C26B4C" w:rsidRPr="00FF016B" w:rsidRDefault="00311672" w:rsidP="006F053D">
      <w:pPr>
        <w:pStyle w:val="NormalWeb"/>
        <w:spacing w:before="0" w:beforeAutospacing="0" w:after="240" w:afterAutospacing="0"/>
        <w:jc w:val="both"/>
        <w:divId w:val="993218836"/>
        <w:rPr>
          <w:rFonts w:ascii="Montserrat" w:hAnsi="Montserrat"/>
          <w:sz w:val="16"/>
          <w:szCs w:val="16"/>
        </w:rPr>
      </w:pPr>
      <w:r w:rsidRPr="00FF016B">
        <w:rPr>
          <w:rFonts w:ascii="Montserrat" w:hAnsi="Montserrat"/>
          <w:sz w:val="16"/>
          <w:szCs w:val="16"/>
        </w:rPr>
        <w:t xml:space="preserve">The scientific and technical content of this news release was reviewed, verified, and approved by </w:t>
      </w:r>
      <w:r w:rsidR="008B378C" w:rsidRPr="00FF016B">
        <w:rPr>
          <w:rFonts w:ascii="Montserrat" w:hAnsi="Montserrat"/>
          <w:sz w:val="16"/>
          <w:szCs w:val="16"/>
        </w:rPr>
        <w:t>Kelly Malcolm</w:t>
      </w:r>
      <w:r w:rsidRPr="00FF016B">
        <w:rPr>
          <w:rFonts w:ascii="Montserrat" w:hAnsi="Montserrat"/>
          <w:sz w:val="16"/>
          <w:szCs w:val="16"/>
        </w:rPr>
        <w:t xml:space="preserve">, </w:t>
      </w:r>
      <w:proofErr w:type="spellStart"/>
      <w:r w:rsidRPr="00FF016B">
        <w:rPr>
          <w:rFonts w:ascii="Montserrat" w:hAnsi="Montserrat"/>
          <w:sz w:val="16"/>
          <w:szCs w:val="16"/>
        </w:rPr>
        <w:t>P.</w:t>
      </w:r>
      <w:r w:rsidR="008B378C" w:rsidRPr="00FF016B">
        <w:rPr>
          <w:rFonts w:ascii="Montserrat" w:hAnsi="Montserrat"/>
          <w:sz w:val="16"/>
          <w:szCs w:val="16"/>
        </w:rPr>
        <w:t>Geo</w:t>
      </w:r>
      <w:proofErr w:type="spellEnd"/>
      <w:r w:rsidRPr="00FF016B">
        <w:rPr>
          <w:rFonts w:ascii="Montserrat" w:hAnsi="Montserrat"/>
          <w:sz w:val="16"/>
          <w:szCs w:val="16"/>
        </w:rPr>
        <w:t xml:space="preserve">., Chief </w:t>
      </w:r>
      <w:r w:rsidR="008B378C" w:rsidRPr="00FF016B">
        <w:rPr>
          <w:rFonts w:ascii="Montserrat" w:hAnsi="Montserrat"/>
          <w:sz w:val="16"/>
          <w:szCs w:val="16"/>
        </w:rPr>
        <w:t>Executive</w:t>
      </w:r>
      <w:r w:rsidRPr="00FF016B">
        <w:rPr>
          <w:rFonts w:ascii="Montserrat" w:hAnsi="Montserrat"/>
          <w:sz w:val="16"/>
          <w:szCs w:val="16"/>
        </w:rPr>
        <w:t xml:space="preserve"> Officer of the Company, and a Qualified Person as defined by Canadian Securities Administrators’ National Instrument 43-101 - Standards of Disclosure for Mineral Projects.</w:t>
      </w:r>
    </w:p>
    <w:p w14:paraId="7A712A80" w14:textId="0C4F2B5B" w:rsidR="008F3380" w:rsidRPr="00FF016B" w:rsidRDefault="008F3380" w:rsidP="006F053D">
      <w:pPr>
        <w:spacing w:after="240" w:line="240" w:lineRule="auto"/>
        <w:jc w:val="both"/>
        <w:rPr>
          <w:rFonts w:ascii="Montserrat" w:hAnsi="Montserrat"/>
          <w:b/>
          <w:bCs/>
          <w:sz w:val="16"/>
          <w:szCs w:val="16"/>
        </w:rPr>
      </w:pPr>
      <w:r w:rsidRPr="00FF016B">
        <w:rPr>
          <w:rFonts w:ascii="Montserrat" w:hAnsi="Montserrat"/>
          <w:b/>
          <w:bCs/>
          <w:sz w:val="16"/>
          <w:szCs w:val="16"/>
        </w:rPr>
        <w:t xml:space="preserve">Borealis Mine </w:t>
      </w:r>
    </w:p>
    <w:p w14:paraId="7C325352" w14:textId="1F38E063" w:rsidR="008F3380" w:rsidRPr="00FF016B" w:rsidRDefault="008F3380" w:rsidP="006F053D">
      <w:pPr>
        <w:spacing w:after="240" w:line="240" w:lineRule="auto"/>
        <w:jc w:val="both"/>
        <w:rPr>
          <w:rFonts w:ascii="Montserrat" w:hAnsi="Montserrat"/>
          <w:sz w:val="16"/>
          <w:szCs w:val="16"/>
        </w:rPr>
      </w:pPr>
      <w:r w:rsidRPr="00FF016B">
        <w:rPr>
          <w:rFonts w:ascii="Montserrat" w:hAnsi="Montserrat"/>
          <w:sz w:val="16"/>
          <w:szCs w:val="16"/>
        </w:rPr>
        <w:t xml:space="preserve">The Borealis mine property, located close to the town of Hawthorne, NV, is fully permitted and equipped for present mine operations and future expansion, with existing open pits, heap leach pads, modern infrastructure, and a functional ADR facility which produces </w:t>
      </w:r>
      <w:proofErr w:type="spellStart"/>
      <w:r w:rsidRPr="00FF016B">
        <w:rPr>
          <w:rFonts w:ascii="Montserrat" w:hAnsi="Montserrat"/>
          <w:sz w:val="16"/>
          <w:szCs w:val="16"/>
        </w:rPr>
        <w:t>doré</w:t>
      </w:r>
      <w:proofErr w:type="spellEnd"/>
      <w:r w:rsidRPr="00FF016B">
        <w:rPr>
          <w:rFonts w:ascii="Montserrat" w:hAnsi="Montserrat"/>
          <w:sz w:val="16"/>
          <w:szCs w:val="16"/>
        </w:rPr>
        <w:t xml:space="preserve"> bars. The project has historically produced over 600,000 ounces of gold from an open pit heap leach operation. It is an under-explored property and has not been drilled since 2011. The property possesses high grade expansion potential with excellent historical drilling results, along with </w:t>
      </w:r>
      <w:proofErr w:type="gramStart"/>
      <w:r w:rsidRPr="00FF016B">
        <w:rPr>
          <w:rFonts w:ascii="Montserrat" w:hAnsi="Montserrat"/>
          <w:sz w:val="16"/>
          <w:szCs w:val="16"/>
        </w:rPr>
        <w:t>a number of</w:t>
      </w:r>
      <w:proofErr w:type="gramEnd"/>
      <w:r w:rsidRPr="00FF016B">
        <w:rPr>
          <w:rFonts w:ascii="Montserrat" w:hAnsi="Montserrat"/>
          <w:sz w:val="16"/>
          <w:szCs w:val="16"/>
        </w:rPr>
        <w:t xml:space="preserve"> untested regional targets.</w:t>
      </w:r>
    </w:p>
    <w:p w14:paraId="7943DDF0" w14:textId="77777777" w:rsidR="000F0272" w:rsidRPr="00FF016B" w:rsidRDefault="000F0272" w:rsidP="006F053D">
      <w:pPr>
        <w:spacing w:after="240" w:line="240" w:lineRule="auto"/>
        <w:jc w:val="both"/>
        <w:rPr>
          <w:rFonts w:ascii="Montserrat" w:hAnsi="Montserrat"/>
          <w:b/>
          <w:bCs/>
          <w:sz w:val="16"/>
          <w:szCs w:val="16"/>
        </w:rPr>
      </w:pPr>
      <w:r w:rsidRPr="00FF016B">
        <w:rPr>
          <w:rFonts w:ascii="Montserrat" w:hAnsi="Montserrat"/>
          <w:b/>
          <w:bCs/>
          <w:sz w:val="16"/>
          <w:szCs w:val="16"/>
        </w:rPr>
        <w:t>About Borealis</w:t>
      </w:r>
    </w:p>
    <w:p w14:paraId="62B8BDB3" w14:textId="6BA9B774" w:rsidR="6ED45B47" w:rsidRPr="00FF016B" w:rsidRDefault="000F0272" w:rsidP="006F053D">
      <w:pPr>
        <w:spacing w:after="240" w:line="240" w:lineRule="auto"/>
        <w:jc w:val="both"/>
        <w:rPr>
          <w:rFonts w:ascii="Montserrat" w:hAnsi="Montserrat"/>
          <w:sz w:val="16"/>
          <w:szCs w:val="16"/>
        </w:rPr>
      </w:pPr>
      <w:r w:rsidRPr="00FF016B">
        <w:rPr>
          <w:rFonts w:ascii="Montserrat" w:hAnsi="Montserrat"/>
          <w:sz w:val="16"/>
          <w:szCs w:val="16"/>
        </w:rPr>
        <w:t xml:space="preserve">Borealis is a gold mining and exploration company focused on exploration and resumption of production of the Borealis Mine in Nevada. The Borealis Mine is a fully permitted </w:t>
      </w:r>
      <w:proofErr w:type="spellStart"/>
      <w:r w:rsidRPr="00FF016B">
        <w:rPr>
          <w:rFonts w:ascii="Montserrat" w:hAnsi="Montserrat"/>
          <w:sz w:val="16"/>
          <w:szCs w:val="16"/>
        </w:rPr>
        <w:t>minesite</w:t>
      </w:r>
      <w:proofErr w:type="spellEnd"/>
      <w:r w:rsidRPr="00FF016B">
        <w:rPr>
          <w:rFonts w:ascii="Montserrat" w:hAnsi="Montserrat"/>
          <w:sz w:val="16"/>
          <w:szCs w:val="16"/>
        </w:rPr>
        <w:t xml:space="preserve">, equipped with active heap leach pads, an ADR facility, and all necessary infrastructure to support a heap leach gold mining operation. In addition to the mine, the property, comprised of 751 unpatented mining claims of approximately 20 acres each </w:t>
      </w:r>
      <w:proofErr w:type="spellStart"/>
      <w:r w:rsidRPr="00FF016B">
        <w:rPr>
          <w:rFonts w:ascii="Montserrat" w:hAnsi="Montserrat"/>
          <w:sz w:val="16"/>
          <w:szCs w:val="16"/>
        </w:rPr>
        <w:t>totalling</w:t>
      </w:r>
      <w:proofErr w:type="spellEnd"/>
      <w:r w:rsidRPr="00FF016B">
        <w:rPr>
          <w:rFonts w:ascii="Montserrat" w:hAnsi="Montserrat"/>
          <w:sz w:val="16"/>
          <w:szCs w:val="16"/>
        </w:rPr>
        <w:t xml:space="preserve"> approximately 15,020 acres and one unpatented mill site claim of about five acres located in western Nevada, is highly prospective for additional high-sulfidation gold mineralization. Borealis is led by a strong board and management team, many of whom have founded, managed, and sold highly successful mining and exploration companies.</w:t>
      </w:r>
    </w:p>
    <w:p w14:paraId="07F11631" w14:textId="77777777" w:rsidR="001428FA" w:rsidRPr="00FF016B" w:rsidRDefault="001428FA" w:rsidP="001428FA">
      <w:pPr>
        <w:spacing w:after="240" w:line="240" w:lineRule="auto"/>
        <w:jc w:val="both"/>
        <w:rPr>
          <w:rFonts w:ascii="Montserrat" w:eastAsia="Times New Roman" w:hAnsi="Montserrat"/>
          <w:b/>
          <w:bCs/>
          <w:color w:val="212121"/>
          <w:sz w:val="16"/>
          <w:szCs w:val="16"/>
        </w:rPr>
      </w:pPr>
      <w:r w:rsidRPr="00FF016B">
        <w:rPr>
          <w:rFonts w:ascii="Montserrat" w:eastAsia="Times New Roman" w:hAnsi="Montserrat"/>
          <w:b/>
          <w:bCs/>
          <w:color w:val="212121"/>
          <w:sz w:val="16"/>
          <w:szCs w:val="16"/>
        </w:rPr>
        <w:lastRenderedPageBreak/>
        <w:t>Upcoming Investor Conferences and Events</w:t>
      </w:r>
    </w:p>
    <w:p w14:paraId="46ECF99E" w14:textId="77777777" w:rsidR="001428FA" w:rsidRPr="00FF016B" w:rsidRDefault="001428FA" w:rsidP="001428FA">
      <w:pPr>
        <w:spacing w:after="0" w:line="240" w:lineRule="auto"/>
        <w:jc w:val="both"/>
        <w:rPr>
          <w:rFonts w:ascii="Montserrat" w:hAnsi="Montserrat"/>
          <w:sz w:val="16"/>
          <w:szCs w:val="16"/>
        </w:rPr>
      </w:pPr>
      <w:r w:rsidRPr="00FF016B">
        <w:rPr>
          <w:rFonts w:ascii="Montserrat" w:hAnsi="Montserrat"/>
          <w:sz w:val="16"/>
          <w:szCs w:val="16"/>
        </w:rPr>
        <w:t>October 29-31:</w:t>
      </w:r>
      <w:r w:rsidRPr="00FF016B">
        <w:rPr>
          <w:rFonts w:ascii="Montserrat" w:hAnsi="Montserrat"/>
          <w:sz w:val="16"/>
          <w:szCs w:val="16"/>
        </w:rPr>
        <w:tab/>
        <w:t>IMARC 2024, Sydney</w:t>
      </w:r>
    </w:p>
    <w:p w14:paraId="0C30F57F" w14:textId="77777777" w:rsidR="001428FA" w:rsidRDefault="001428FA" w:rsidP="001428FA">
      <w:pPr>
        <w:spacing w:after="0" w:line="240" w:lineRule="auto"/>
        <w:jc w:val="both"/>
        <w:rPr>
          <w:rFonts w:ascii="Montserrat" w:hAnsi="Montserrat"/>
          <w:sz w:val="16"/>
          <w:szCs w:val="16"/>
        </w:rPr>
      </w:pPr>
      <w:r w:rsidRPr="00FF016B">
        <w:rPr>
          <w:rFonts w:ascii="Montserrat" w:hAnsi="Montserrat"/>
          <w:sz w:val="16"/>
          <w:szCs w:val="16"/>
        </w:rPr>
        <w:t>November 11-12:</w:t>
      </w:r>
      <w:r w:rsidRPr="00FF016B">
        <w:rPr>
          <w:rFonts w:ascii="Montserrat" w:hAnsi="Montserrat"/>
          <w:sz w:val="16"/>
          <w:szCs w:val="16"/>
        </w:rPr>
        <w:tab/>
        <w:t>Precious Metals Summit, Zuric</w:t>
      </w:r>
      <w:r>
        <w:rPr>
          <w:rFonts w:ascii="Montserrat" w:hAnsi="Montserrat"/>
          <w:sz w:val="16"/>
          <w:szCs w:val="16"/>
        </w:rPr>
        <w:t>h</w:t>
      </w:r>
    </w:p>
    <w:p w14:paraId="4D46CD79" w14:textId="77777777" w:rsidR="001428FA" w:rsidRDefault="001428FA" w:rsidP="001428FA">
      <w:pPr>
        <w:spacing w:after="240" w:line="240" w:lineRule="auto"/>
        <w:jc w:val="both"/>
        <w:rPr>
          <w:rFonts w:ascii="Montserrat" w:hAnsi="Montserrat"/>
          <w:sz w:val="16"/>
          <w:szCs w:val="16"/>
        </w:rPr>
      </w:pPr>
      <w:r>
        <w:rPr>
          <w:rFonts w:ascii="Montserrat" w:hAnsi="Montserrat"/>
          <w:sz w:val="16"/>
          <w:szCs w:val="16"/>
        </w:rPr>
        <w:t>December 3-5:</w:t>
      </w:r>
      <w:r>
        <w:rPr>
          <w:rFonts w:ascii="Montserrat" w:hAnsi="Montserrat"/>
          <w:sz w:val="16"/>
          <w:szCs w:val="16"/>
        </w:rPr>
        <w:tab/>
        <w:t>Mines and Money, London</w:t>
      </w:r>
    </w:p>
    <w:p w14:paraId="7F60D9A1" w14:textId="77777777" w:rsidR="000F0272" w:rsidRPr="00FF016B" w:rsidRDefault="000F0272" w:rsidP="00FF016B">
      <w:pPr>
        <w:keepNext/>
        <w:keepLines/>
        <w:spacing w:after="240" w:line="240" w:lineRule="auto"/>
        <w:rPr>
          <w:rFonts w:ascii="Montserrat" w:hAnsi="Montserrat"/>
          <w:b/>
          <w:bCs/>
          <w:sz w:val="16"/>
          <w:szCs w:val="16"/>
        </w:rPr>
      </w:pPr>
      <w:r w:rsidRPr="00FF016B">
        <w:rPr>
          <w:rFonts w:ascii="Montserrat" w:hAnsi="Montserrat"/>
          <w:b/>
          <w:bCs/>
          <w:sz w:val="16"/>
          <w:szCs w:val="16"/>
        </w:rPr>
        <w:t>For further information, please contact:</w:t>
      </w:r>
    </w:p>
    <w:p w14:paraId="09C329A4" w14:textId="77777777" w:rsidR="00FF016B" w:rsidRPr="00FF016B" w:rsidRDefault="00FF016B" w:rsidP="00FF016B">
      <w:pPr>
        <w:keepNext/>
        <w:keepLines/>
        <w:spacing w:after="0" w:line="240" w:lineRule="auto"/>
        <w:jc w:val="both"/>
        <w:rPr>
          <w:rFonts w:ascii="Montserrat" w:hAnsi="Montserrat"/>
          <w:sz w:val="16"/>
          <w:szCs w:val="16"/>
        </w:rPr>
      </w:pPr>
      <w:r w:rsidRPr="00FF016B">
        <w:rPr>
          <w:rFonts w:ascii="Montserrat" w:hAnsi="Montserrat"/>
          <w:sz w:val="16"/>
          <w:szCs w:val="16"/>
        </w:rPr>
        <w:t xml:space="preserve">Kelly Malcolm </w:t>
      </w:r>
    </w:p>
    <w:p w14:paraId="1F213FFD" w14:textId="77777777" w:rsidR="00FF016B" w:rsidRPr="00FF016B" w:rsidRDefault="00FF016B" w:rsidP="00FF016B">
      <w:pPr>
        <w:keepNext/>
        <w:keepLines/>
        <w:spacing w:after="0" w:line="240" w:lineRule="auto"/>
        <w:jc w:val="both"/>
        <w:rPr>
          <w:rFonts w:ascii="Montserrat" w:hAnsi="Montserrat"/>
          <w:sz w:val="16"/>
          <w:szCs w:val="16"/>
        </w:rPr>
      </w:pPr>
      <w:r w:rsidRPr="00FF016B">
        <w:rPr>
          <w:rFonts w:ascii="Montserrat" w:hAnsi="Montserrat"/>
          <w:sz w:val="16"/>
          <w:szCs w:val="16"/>
        </w:rPr>
        <w:t>President and Chief Executive Officer</w:t>
      </w:r>
    </w:p>
    <w:p w14:paraId="59A0845B" w14:textId="74A4E213" w:rsidR="00FF016B" w:rsidRPr="00367D57" w:rsidRDefault="00FF016B" w:rsidP="00FF016B">
      <w:pPr>
        <w:keepNext/>
        <w:keepLines/>
        <w:spacing w:after="0" w:line="240" w:lineRule="auto"/>
        <w:jc w:val="both"/>
        <w:rPr>
          <w:rFonts w:ascii="Montserrat" w:hAnsi="Montserrat"/>
          <w:sz w:val="16"/>
          <w:szCs w:val="16"/>
          <w:lang w:val="de-DE"/>
        </w:rPr>
      </w:pPr>
      <w:proofErr w:type="spellStart"/>
      <w:proofErr w:type="gramStart"/>
      <w:r w:rsidRPr="00367D57">
        <w:rPr>
          <w:rFonts w:ascii="Montserrat" w:hAnsi="Montserrat"/>
          <w:sz w:val="16"/>
          <w:szCs w:val="16"/>
          <w:lang w:val="de-DE"/>
        </w:rPr>
        <w:t>Email</w:t>
      </w:r>
      <w:proofErr w:type="spellEnd"/>
      <w:proofErr w:type="gramEnd"/>
      <w:r w:rsidRPr="00367D57">
        <w:rPr>
          <w:rFonts w:ascii="Montserrat" w:hAnsi="Montserrat"/>
          <w:sz w:val="16"/>
          <w:szCs w:val="16"/>
          <w:lang w:val="de-DE"/>
        </w:rPr>
        <w:t>:</w:t>
      </w:r>
      <w:r w:rsidRPr="00367D57">
        <w:rPr>
          <w:rFonts w:ascii="Montserrat" w:hAnsi="Montserrat"/>
          <w:sz w:val="16"/>
          <w:szCs w:val="16"/>
          <w:lang w:val="de-DE"/>
        </w:rPr>
        <w:tab/>
      </w:r>
      <w:r w:rsidR="00C365B5" w:rsidRPr="00367D57">
        <w:rPr>
          <w:rFonts w:ascii="Montserrat" w:hAnsi="Montserrat"/>
          <w:sz w:val="16"/>
          <w:szCs w:val="16"/>
          <w:lang w:val="de-DE"/>
        </w:rPr>
        <w:tab/>
      </w:r>
      <w:hyperlink r:id="rId14" w:history="1">
        <w:r w:rsidR="00C365B5" w:rsidRPr="00367D57">
          <w:rPr>
            <w:rStyle w:val="Hyperlink"/>
            <w:rFonts w:ascii="Montserrat" w:hAnsi="Montserrat"/>
            <w:sz w:val="16"/>
            <w:szCs w:val="16"/>
            <w:lang w:val="de-DE"/>
          </w:rPr>
          <w:t>info@BorealisMining.com</w:t>
        </w:r>
      </w:hyperlink>
    </w:p>
    <w:p w14:paraId="753E327A" w14:textId="4BCA77D9" w:rsidR="00FF016B" w:rsidRPr="00367D57" w:rsidRDefault="00C365B5" w:rsidP="00FF016B">
      <w:pPr>
        <w:keepNext/>
        <w:keepLines/>
        <w:spacing w:after="240" w:line="240" w:lineRule="auto"/>
        <w:rPr>
          <w:rFonts w:ascii="Montserrat" w:hAnsi="Montserrat"/>
          <w:sz w:val="16"/>
          <w:szCs w:val="16"/>
          <w:lang w:val="de-DE"/>
        </w:rPr>
      </w:pPr>
      <w:r w:rsidRPr="00367D57">
        <w:rPr>
          <w:rFonts w:ascii="Montserrat" w:hAnsi="Montserrat"/>
          <w:sz w:val="16"/>
          <w:szCs w:val="16"/>
          <w:lang w:val="de-DE"/>
        </w:rPr>
        <w:t xml:space="preserve">Office </w:t>
      </w:r>
      <w:r w:rsidR="00FF016B" w:rsidRPr="00367D57">
        <w:rPr>
          <w:rFonts w:ascii="Montserrat" w:hAnsi="Montserrat"/>
          <w:sz w:val="16"/>
          <w:szCs w:val="16"/>
          <w:lang w:val="de-DE"/>
        </w:rPr>
        <w:t>Tel</w:t>
      </w:r>
      <w:r w:rsidRPr="00367D57">
        <w:rPr>
          <w:rFonts w:ascii="Montserrat" w:hAnsi="Montserrat"/>
          <w:sz w:val="16"/>
          <w:szCs w:val="16"/>
          <w:lang w:val="de-DE"/>
        </w:rPr>
        <w:t>:</w:t>
      </w:r>
      <w:r w:rsidRPr="00367D57">
        <w:rPr>
          <w:rFonts w:ascii="Montserrat" w:hAnsi="Montserrat"/>
          <w:sz w:val="16"/>
          <w:szCs w:val="16"/>
          <w:lang w:val="de-DE"/>
        </w:rPr>
        <w:tab/>
      </w:r>
      <w:r w:rsidR="00FF016B" w:rsidRPr="00367D57">
        <w:rPr>
          <w:rFonts w:ascii="Montserrat" w:hAnsi="Montserrat"/>
          <w:sz w:val="16"/>
          <w:szCs w:val="16"/>
          <w:lang w:val="de-DE"/>
        </w:rPr>
        <w:t>(289) 371-3371</w:t>
      </w:r>
    </w:p>
    <w:p w14:paraId="6775599D" w14:textId="77777777" w:rsidR="00367D57" w:rsidRDefault="00367D57" w:rsidP="00FF016B">
      <w:pPr>
        <w:spacing w:after="240" w:line="240" w:lineRule="auto"/>
        <w:jc w:val="both"/>
        <w:rPr>
          <w:rFonts w:ascii="Montserrat" w:hAnsi="Montserrat"/>
          <w:i/>
          <w:iCs/>
          <w:sz w:val="16"/>
          <w:szCs w:val="16"/>
        </w:rPr>
      </w:pPr>
    </w:p>
    <w:p w14:paraId="3E1D7063" w14:textId="46F606F2" w:rsidR="000F0272" w:rsidRDefault="000F0272" w:rsidP="00FF016B">
      <w:pPr>
        <w:spacing w:after="240" w:line="240" w:lineRule="auto"/>
        <w:jc w:val="both"/>
        <w:rPr>
          <w:rFonts w:ascii="Montserrat" w:hAnsi="Montserrat"/>
          <w:i/>
          <w:iCs/>
          <w:sz w:val="16"/>
          <w:szCs w:val="16"/>
        </w:rPr>
      </w:pPr>
      <w:r w:rsidRPr="00FF016B">
        <w:rPr>
          <w:rFonts w:ascii="Montserrat" w:hAnsi="Montserrat"/>
          <w:i/>
          <w:iCs/>
          <w:sz w:val="16"/>
          <w:szCs w:val="16"/>
        </w:rPr>
        <w:t xml:space="preserve">This news release may contain certain “forward-looking information” within the meaning of applicable securities law. Forward looking information is frequently characterized by words such as “plan”, “expect”, “project”, “intend”, “believe”, “anticipate”, “estimate”, “may”, “will”, “would”, “potential”, “proposed” and other similar words, or statements that certain events or conditions “may” or “will” occur. These statements are only predictions. Forward-looking information is based on the opinions and estimates of management at the date the information is </w:t>
      </w:r>
      <w:proofErr w:type="gramStart"/>
      <w:r w:rsidRPr="00FF016B">
        <w:rPr>
          <w:rFonts w:ascii="Montserrat" w:hAnsi="Montserrat"/>
          <w:i/>
          <w:iCs/>
          <w:sz w:val="16"/>
          <w:szCs w:val="16"/>
        </w:rPr>
        <w:t>provided, and</w:t>
      </w:r>
      <w:proofErr w:type="gramEnd"/>
      <w:r w:rsidRPr="00FF016B">
        <w:rPr>
          <w:rFonts w:ascii="Montserrat" w:hAnsi="Montserrat"/>
          <w:i/>
          <w:iCs/>
          <w:sz w:val="16"/>
          <w:szCs w:val="16"/>
        </w:rPr>
        <w:t xml:space="preserve"> is subject to a variety of risks and uncertainties and other factors that could cause actual events or results to differ materially from those projected in the forward-looking information. For a description of the risks and uncertainties facing the Company and its business and affairs, readers should refer to the Company’s Management’s Discussion and Analysis. The Company undertakes no obligation to update forward-looking information if circumstances or management’s estimates or opinions should change, unless required by law. The reader is cautioned not to place undue reliance on forward-looking information.</w:t>
      </w:r>
    </w:p>
    <w:p w14:paraId="4516A415" w14:textId="19FE2C4B" w:rsidR="6ED45B47" w:rsidRPr="00367D57" w:rsidRDefault="00FF016B" w:rsidP="00367D57">
      <w:pPr>
        <w:spacing w:after="240" w:line="240" w:lineRule="auto"/>
        <w:jc w:val="both"/>
        <w:rPr>
          <w:rFonts w:ascii="Montserrat" w:hAnsi="Montserrat"/>
          <w:i/>
          <w:iCs/>
          <w:sz w:val="16"/>
          <w:szCs w:val="16"/>
        </w:rPr>
      </w:pPr>
      <w:r w:rsidRPr="00FF016B">
        <w:rPr>
          <w:rFonts w:ascii="Montserrat" w:hAnsi="Montserrat"/>
          <w:i/>
          <w:iCs/>
          <w:sz w:val="16"/>
          <w:szCs w:val="16"/>
        </w:rPr>
        <w:t>Neither TSX Venture Exchange nor its Regulation Services Provider (as that term is defined in policies of the TSX Venture Exchange) accepts responsibility for the adequacy or accuracy of this release.</w:t>
      </w:r>
    </w:p>
    <w:sectPr w:rsidR="6ED45B47" w:rsidRPr="00367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7800A" w14:textId="77777777" w:rsidR="004C69D5" w:rsidRDefault="004C69D5">
      <w:pPr>
        <w:spacing w:after="0" w:line="240" w:lineRule="auto"/>
      </w:pPr>
      <w:r>
        <w:separator/>
      </w:r>
    </w:p>
  </w:endnote>
  <w:endnote w:type="continuationSeparator" w:id="0">
    <w:p w14:paraId="38FE2917" w14:textId="77777777" w:rsidR="004C69D5" w:rsidRDefault="004C6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Montserrat">
    <w:panose1 w:val="00000500000000000000"/>
    <w:charset w:val="00"/>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23F3115" w14:paraId="3AC3EEED" w14:textId="77777777" w:rsidTr="423F3115">
      <w:trPr>
        <w:trHeight w:val="300"/>
      </w:trPr>
      <w:tc>
        <w:tcPr>
          <w:tcW w:w="3120" w:type="dxa"/>
        </w:tcPr>
        <w:p w14:paraId="0A27CEFA" w14:textId="1FCCD45F" w:rsidR="423F3115" w:rsidRDefault="423F3115" w:rsidP="423F3115">
          <w:pPr>
            <w:pStyle w:val="Header"/>
            <w:ind w:left="-115"/>
          </w:pPr>
        </w:p>
      </w:tc>
      <w:tc>
        <w:tcPr>
          <w:tcW w:w="3120" w:type="dxa"/>
        </w:tcPr>
        <w:p w14:paraId="66A52C93" w14:textId="603E696C" w:rsidR="423F3115" w:rsidRDefault="423F3115" w:rsidP="423F3115">
          <w:pPr>
            <w:pStyle w:val="Header"/>
            <w:jc w:val="center"/>
          </w:pPr>
        </w:p>
      </w:tc>
      <w:tc>
        <w:tcPr>
          <w:tcW w:w="3120" w:type="dxa"/>
        </w:tcPr>
        <w:p w14:paraId="01094A4A" w14:textId="0CFD7591" w:rsidR="423F3115" w:rsidRDefault="423F3115" w:rsidP="423F3115">
          <w:pPr>
            <w:pStyle w:val="Header"/>
            <w:ind w:right="-115"/>
            <w:jc w:val="right"/>
          </w:pPr>
        </w:p>
      </w:tc>
    </w:tr>
  </w:tbl>
  <w:p w14:paraId="62BDE20A" w14:textId="114C1832" w:rsidR="423F3115" w:rsidRDefault="423F3115" w:rsidP="423F3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BFD6A" w14:textId="77777777" w:rsidR="004C69D5" w:rsidRDefault="004C69D5">
      <w:pPr>
        <w:spacing w:after="0" w:line="240" w:lineRule="auto"/>
      </w:pPr>
      <w:r>
        <w:separator/>
      </w:r>
    </w:p>
  </w:footnote>
  <w:footnote w:type="continuationSeparator" w:id="0">
    <w:p w14:paraId="5E586F1A" w14:textId="77777777" w:rsidR="004C69D5" w:rsidRDefault="004C6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Layout w:type="fixed"/>
      <w:tblLook w:val="06A0" w:firstRow="1" w:lastRow="0" w:firstColumn="1" w:lastColumn="0" w:noHBand="1" w:noVBand="1"/>
    </w:tblPr>
    <w:tblGrid>
      <w:gridCol w:w="3120"/>
      <w:gridCol w:w="3120"/>
      <w:gridCol w:w="3120"/>
    </w:tblGrid>
    <w:tr w:rsidR="00037382" w:rsidRPr="00367D57" w14:paraId="68CC8D02" w14:textId="77777777" w:rsidTr="00037382">
      <w:trPr>
        <w:trHeight w:val="300"/>
      </w:trPr>
      <w:tc>
        <w:tcPr>
          <w:tcW w:w="3120" w:type="dxa"/>
        </w:tcPr>
        <w:p w14:paraId="7F0C13B4" w14:textId="7352199E" w:rsidR="00037382" w:rsidRDefault="00037382" w:rsidP="00037382">
          <w:pPr>
            <w:pStyle w:val="Header"/>
            <w:ind w:left="-115"/>
          </w:pPr>
          <w:r>
            <w:rPr>
              <w:noProof/>
            </w:rPr>
            <w:drawing>
              <wp:inline distT="0" distB="0" distL="0" distR="0" wp14:anchorId="5E7CA9F1" wp14:editId="13DAD007">
                <wp:extent cx="660348" cy="471049"/>
                <wp:effectExtent l="0" t="0" r="0" b="0"/>
                <wp:docPr id="427948395" name="Picture 42794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60348" cy="471049"/>
                        </a:xfrm>
                        <a:prstGeom prst="rect">
                          <a:avLst/>
                        </a:prstGeom>
                      </pic:spPr>
                    </pic:pic>
                  </a:graphicData>
                </a:graphic>
              </wp:inline>
            </w:drawing>
          </w:r>
        </w:p>
      </w:tc>
      <w:tc>
        <w:tcPr>
          <w:tcW w:w="3120" w:type="dxa"/>
        </w:tcPr>
        <w:p w14:paraId="43F76C38" w14:textId="7CC6F28B" w:rsidR="00037382" w:rsidRDefault="00037382" w:rsidP="00037382">
          <w:pPr>
            <w:pStyle w:val="Header"/>
            <w:jc w:val="center"/>
          </w:pPr>
        </w:p>
      </w:tc>
      <w:tc>
        <w:tcPr>
          <w:tcW w:w="3120" w:type="dxa"/>
        </w:tcPr>
        <w:p w14:paraId="64C28FED" w14:textId="77777777" w:rsidR="00037382" w:rsidRPr="008D0A09" w:rsidRDefault="00037382" w:rsidP="00037382">
          <w:pPr>
            <w:pStyle w:val="Header"/>
            <w:ind w:right="-115"/>
            <w:jc w:val="right"/>
            <w:rPr>
              <w:rFonts w:ascii="Montserrat" w:eastAsia="Montserrat" w:hAnsi="Montserrat" w:cs="Montserrat"/>
              <w:color w:val="0E0E41"/>
              <w:sz w:val="16"/>
              <w:szCs w:val="16"/>
            </w:rPr>
          </w:pPr>
          <w:r w:rsidRPr="6ED45B47">
            <w:rPr>
              <w:rFonts w:ascii="Montserrat" w:eastAsia="Montserrat" w:hAnsi="Montserrat" w:cs="Montserrat"/>
              <w:b/>
              <w:bCs/>
              <w:color w:val="0E0E41"/>
              <w:sz w:val="16"/>
              <w:szCs w:val="16"/>
            </w:rPr>
            <w:t>Borealis Mining Company L</w:t>
          </w:r>
          <w:r>
            <w:rPr>
              <w:rFonts w:ascii="Montserrat" w:eastAsia="Montserrat" w:hAnsi="Montserrat" w:cs="Montserrat"/>
              <w:b/>
              <w:bCs/>
              <w:color w:val="0E0E41"/>
              <w:sz w:val="16"/>
              <w:szCs w:val="16"/>
            </w:rPr>
            <w:t>imited</w:t>
          </w:r>
          <w:r w:rsidRPr="6ED45B47">
            <w:rPr>
              <w:rFonts w:ascii="Montserrat" w:eastAsia="Montserrat" w:hAnsi="Montserrat" w:cs="Montserrat"/>
              <w:b/>
              <w:bCs/>
              <w:color w:val="0E0E41"/>
              <w:sz w:val="16"/>
              <w:szCs w:val="16"/>
            </w:rPr>
            <w:t>.</w:t>
          </w:r>
          <w:r>
            <w:br/>
          </w:r>
          <w:r w:rsidRPr="008D0A09">
            <w:rPr>
              <w:rFonts w:ascii="Montserrat" w:eastAsia="Montserrat" w:hAnsi="Montserrat" w:cs="Montserrat"/>
              <w:color w:val="0E0E41"/>
              <w:sz w:val="16"/>
              <w:szCs w:val="16"/>
            </w:rPr>
            <w:t>410 West Georgia Street, 5th Floor</w:t>
          </w:r>
        </w:p>
        <w:p w14:paraId="171875E1" w14:textId="77777777" w:rsidR="00037382" w:rsidRPr="008A694A" w:rsidRDefault="00037382" w:rsidP="00037382">
          <w:pPr>
            <w:pStyle w:val="Header"/>
            <w:ind w:right="-115"/>
            <w:jc w:val="right"/>
            <w:rPr>
              <w:rFonts w:ascii="Montserrat" w:eastAsia="Montserrat" w:hAnsi="Montserrat" w:cs="Montserrat"/>
              <w:color w:val="0E0E41"/>
              <w:sz w:val="16"/>
              <w:szCs w:val="16"/>
              <w:lang w:val="fr-FR"/>
            </w:rPr>
          </w:pPr>
          <w:r w:rsidRPr="008A694A">
            <w:rPr>
              <w:rFonts w:ascii="Montserrat" w:eastAsia="Montserrat" w:hAnsi="Montserrat" w:cs="Montserrat"/>
              <w:color w:val="0E0E41"/>
              <w:sz w:val="16"/>
              <w:szCs w:val="16"/>
              <w:lang w:val="fr-FR"/>
            </w:rPr>
            <w:t>Vancouver, BC V6B 1Z3</w:t>
          </w:r>
        </w:p>
        <w:p w14:paraId="329CA543" w14:textId="206EF91B" w:rsidR="00037382" w:rsidRPr="008A694A" w:rsidRDefault="00037382" w:rsidP="00037382">
          <w:pPr>
            <w:pStyle w:val="Header"/>
            <w:ind w:right="-115"/>
            <w:jc w:val="right"/>
            <w:rPr>
              <w:rFonts w:ascii="Montserrat" w:eastAsia="Montserrat" w:hAnsi="Montserrat" w:cs="Montserrat"/>
              <w:b/>
              <w:bCs/>
              <w:color w:val="ED6500"/>
              <w:sz w:val="16"/>
              <w:szCs w:val="16"/>
              <w:lang w:val="fr-FR"/>
            </w:rPr>
          </w:pPr>
          <w:r w:rsidRPr="008A694A">
            <w:rPr>
              <w:rFonts w:ascii="Montserrat" w:eastAsia="Montserrat" w:hAnsi="Montserrat" w:cs="Montserrat"/>
              <w:b/>
              <w:bCs/>
              <w:color w:val="ED6500"/>
              <w:sz w:val="16"/>
              <w:szCs w:val="16"/>
              <w:lang w:val="fr-FR"/>
            </w:rPr>
            <w:t>TSXV: BOGO</w:t>
          </w:r>
        </w:p>
      </w:tc>
    </w:tr>
  </w:tbl>
  <w:p w14:paraId="1A7D2252" w14:textId="7FE7AA1E" w:rsidR="423F3115" w:rsidRDefault="6ED45B47" w:rsidP="6ED45B47">
    <w:pPr>
      <w:pStyle w:val="Header"/>
      <w:rPr>
        <w:color w:val="0E0E41"/>
      </w:rPr>
    </w:pPr>
    <w:r w:rsidRPr="6ED45B47">
      <w:rPr>
        <w:color w:val="0E0E41"/>
      </w:rPr>
      <w:t>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42ABE"/>
    <w:multiLevelType w:val="hybridMultilevel"/>
    <w:tmpl w:val="D69EF7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20810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214768"/>
    <w:rsid w:val="000057DD"/>
    <w:rsid w:val="00013BF9"/>
    <w:rsid w:val="00014A26"/>
    <w:rsid w:val="00017F9A"/>
    <w:rsid w:val="00023A33"/>
    <w:rsid w:val="00037382"/>
    <w:rsid w:val="000409A1"/>
    <w:rsid w:val="00041829"/>
    <w:rsid w:val="0004575E"/>
    <w:rsid w:val="000507E6"/>
    <w:rsid w:val="000574F6"/>
    <w:rsid w:val="0006160F"/>
    <w:rsid w:val="00062329"/>
    <w:rsid w:val="000707AA"/>
    <w:rsid w:val="00072B80"/>
    <w:rsid w:val="0007333D"/>
    <w:rsid w:val="0007799C"/>
    <w:rsid w:val="0009161F"/>
    <w:rsid w:val="00092450"/>
    <w:rsid w:val="00095A54"/>
    <w:rsid w:val="000A38F5"/>
    <w:rsid w:val="000A78C6"/>
    <w:rsid w:val="000B38C5"/>
    <w:rsid w:val="000B4DD5"/>
    <w:rsid w:val="000C1CE3"/>
    <w:rsid w:val="000C71FA"/>
    <w:rsid w:val="000D3264"/>
    <w:rsid w:val="000F0272"/>
    <w:rsid w:val="00116DAD"/>
    <w:rsid w:val="00126C49"/>
    <w:rsid w:val="00131039"/>
    <w:rsid w:val="00133AE2"/>
    <w:rsid w:val="00140BD4"/>
    <w:rsid w:val="001428FA"/>
    <w:rsid w:val="00142997"/>
    <w:rsid w:val="00156B27"/>
    <w:rsid w:val="0016798F"/>
    <w:rsid w:val="0017466C"/>
    <w:rsid w:val="00197AC2"/>
    <w:rsid w:val="001A0B3E"/>
    <w:rsid w:val="001A4970"/>
    <w:rsid w:val="001B3965"/>
    <w:rsid w:val="001B3FD4"/>
    <w:rsid w:val="001B4314"/>
    <w:rsid w:val="001B614E"/>
    <w:rsid w:val="001D3688"/>
    <w:rsid w:val="001F0170"/>
    <w:rsid w:val="00205087"/>
    <w:rsid w:val="00227776"/>
    <w:rsid w:val="0023111F"/>
    <w:rsid w:val="00242370"/>
    <w:rsid w:val="002658AB"/>
    <w:rsid w:val="002904E2"/>
    <w:rsid w:val="002B2B9E"/>
    <w:rsid w:val="002E2B79"/>
    <w:rsid w:val="002E66C0"/>
    <w:rsid w:val="002F07FE"/>
    <w:rsid w:val="002F33D3"/>
    <w:rsid w:val="002F4EEA"/>
    <w:rsid w:val="00305B51"/>
    <w:rsid w:val="00311672"/>
    <w:rsid w:val="00333151"/>
    <w:rsid w:val="00343D15"/>
    <w:rsid w:val="00345B2E"/>
    <w:rsid w:val="00365EE5"/>
    <w:rsid w:val="00367D57"/>
    <w:rsid w:val="00370F71"/>
    <w:rsid w:val="00371383"/>
    <w:rsid w:val="00372267"/>
    <w:rsid w:val="00385B9C"/>
    <w:rsid w:val="00386FBC"/>
    <w:rsid w:val="003923F1"/>
    <w:rsid w:val="00392877"/>
    <w:rsid w:val="0039363F"/>
    <w:rsid w:val="0039378E"/>
    <w:rsid w:val="003B2C31"/>
    <w:rsid w:val="003C2497"/>
    <w:rsid w:val="003C4624"/>
    <w:rsid w:val="003D18DB"/>
    <w:rsid w:val="003F3A4C"/>
    <w:rsid w:val="003F63B6"/>
    <w:rsid w:val="00416035"/>
    <w:rsid w:val="00441CA9"/>
    <w:rsid w:val="00452307"/>
    <w:rsid w:val="00456505"/>
    <w:rsid w:val="004630A0"/>
    <w:rsid w:val="0046374E"/>
    <w:rsid w:val="00464D78"/>
    <w:rsid w:val="00467228"/>
    <w:rsid w:val="004A1A82"/>
    <w:rsid w:val="004B184A"/>
    <w:rsid w:val="004B2090"/>
    <w:rsid w:val="004B3937"/>
    <w:rsid w:val="004C5A14"/>
    <w:rsid w:val="004C69D5"/>
    <w:rsid w:val="004F1704"/>
    <w:rsid w:val="004F4F29"/>
    <w:rsid w:val="00500680"/>
    <w:rsid w:val="00552C4D"/>
    <w:rsid w:val="0057112D"/>
    <w:rsid w:val="005769F1"/>
    <w:rsid w:val="005850AF"/>
    <w:rsid w:val="00587036"/>
    <w:rsid w:val="005B1F72"/>
    <w:rsid w:val="005B35B7"/>
    <w:rsid w:val="005D0BD2"/>
    <w:rsid w:val="005E7F8F"/>
    <w:rsid w:val="005F448E"/>
    <w:rsid w:val="00630003"/>
    <w:rsid w:val="00630AF1"/>
    <w:rsid w:val="00634BE1"/>
    <w:rsid w:val="00642B81"/>
    <w:rsid w:val="00643131"/>
    <w:rsid w:val="00644CFD"/>
    <w:rsid w:val="00673ECD"/>
    <w:rsid w:val="0067656B"/>
    <w:rsid w:val="006A0F26"/>
    <w:rsid w:val="006A37AD"/>
    <w:rsid w:val="006A5557"/>
    <w:rsid w:val="006C3EF2"/>
    <w:rsid w:val="006C79B7"/>
    <w:rsid w:val="006D363B"/>
    <w:rsid w:val="006E0A7A"/>
    <w:rsid w:val="006E2FCF"/>
    <w:rsid w:val="006F053D"/>
    <w:rsid w:val="006F713D"/>
    <w:rsid w:val="00702CA9"/>
    <w:rsid w:val="0070498A"/>
    <w:rsid w:val="00745650"/>
    <w:rsid w:val="00767912"/>
    <w:rsid w:val="00776DFA"/>
    <w:rsid w:val="007816FF"/>
    <w:rsid w:val="00782F09"/>
    <w:rsid w:val="007A1273"/>
    <w:rsid w:val="007A5710"/>
    <w:rsid w:val="007A7723"/>
    <w:rsid w:val="007E2FD1"/>
    <w:rsid w:val="0080463B"/>
    <w:rsid w:val="00826AC3"/>
    <w:rsid w:val="00832C01"/>
    <w:rsid w:val="00852751"/>
    <w:rsid w:val="00856662"/>
    <w:rsid w:val="0086016D"/>
    <w:rsid w:val="00863E42"/>
    <w:rsid w:val="00866874"/>
    <w:rsid w:val="00876D21"/>
    <w:rsid w:val="008848D3"/>
    <w:rsid w:val="00895E28"/>
    <w:rsid w:val="0089718C"/>
    <w:rsid w:val="008A694A"/>
    <w:rsid w:val="008B378C"/>
    <w:rsid w:val="008B39C8"/>
    <w:rsid w:val="008D37A2"/>
    <w:rsid w:val="008D4FE3"/>
    <w:rsid w:val="008E0151"/>
    <w:rsid w:val="008E1252"/>
    <w:rsid w:val="008F2294"/>
    <w:rsid w:val="008F3380"/>
    <w:rsid w:val="00927F93"/>
    <w:rsid w:val="00943CED"/>
    <w:rsid w:val="00955AB8"/>
    <w:rsid w:val="0096558C"/>
    <w:rsid w:val="0096700C"/>
    <w:rsid w:val="00972026"/>
    <w:rsid w:val="00976FB1"/>
    <w:rsid w:val="009968B2"/>
    <w:rsid w:val="009C36DB"/>
    <w:rsid w:val="009D196F"/>
    <w:rsid w:val="009E682D"/>
    <w:rsid w:val="009F426B"/>
    <w:rsid w:val="00A1136D"/>
    <w:rsid w:val="00A21D09"/>
    <w:rsid w:val="00A3328D"/>
    <w:rsid w:val="00A358B0"/>
    <w:rsid w:val="00A401D5"/>
    <w:rsid w:val="00A40655"/>
    <w:rsid w:val="00A42F3F"/>
    <w:rsid w:val="00A43EED"/>
    <w:rsid w:val="00A459CE"/>
    <w:rsid w:val="00A4649C"/>
    <w:rsid w:val="00A55FC4"/>
    <w:rsid w:val="00A63237"/>
    <w:rsid w:val="00A71805"/>
    <w:rsid w:val="00A75350"/>
    <w:rsid w:val="00A9492E"/>
    <w:rsid w:val="00A97C17"/>
    <w:rsid w:val="00AA259E"/>
    <w:rsid w:val="00AA7496"/>
    <w:rsid w:val="00AB14E7"/>
    <w:rsid w:val="00AC102F"/>
    <w:rsid w:val="00AD1731"/>
    <w:rsid w:val="00AD40FC"/>
    <w:rsid w:val="00B13855"/>
    <w:rsid w:val="00B151FF"/>
    <w:rsid w:val="00B30D79"/>
    <w:rsid w:val="00B3116E"/>
    <w:rsid w:val="00B32130"/>
    <w:rsid w:val="00B64D07"/>
    <w:rsid w:val="00B65614"/>
    <w:rsid w:val="00B71056"/>
    <w:rsid w:val="00B7687C"/>
    <w:rsid w:val="00B87AB2"/>
    <w:rsid w:val="00B90D9B"/>
    <w:rsid w:val="00B96660"/>
    <w:rsid w:val="00BA7CEE"/>
    <w:rsid w:val="00BC30AF"/>
    <w:rsid w:val="00BE7C2A"/>
    <w:rsid w:val="00C2476F"/>
    <w:rsid w:val="00C26B4C"/>
    <w:rsid w:val="00C346F4"/>
    <w:rsid w:val="00C365B5"/>
    <w:rsid w:val="00C465B0"/>
    <w:rsid w:val="00C52994"/>
    <w:rsid w:val="00C61A2D"/>
    <w:rsid w:val="00C62461"/>
    <w:rsid w:val="00C63AF4"/>
    <w:rsid w:val="00C65327"/>
    <w:rsid w:val="00C714AE"/>
    <w:rsid w:val="00C71749"/>
    <w:rsid w:val="00C7265E"/>
    <w:rsid w:val="00C76557"/>
    <w:rsid w:val="00C862BB"/>
    <w:rsid w:val="00C937AB"/>
    <w:rsid w:val="00C97DC6"/>
    <w:rsid w:val="00CA24BC"/>
    <w:rsid w:val="00CB0B86"/>
    <w:rsid w:val="00CC42FC"/>
    <w:rsid w:val="00CD4D05"/>
    <w:rsid w:val="00CE1250"/>
    <w:rsid w:val="00CE2445"/>
    <w:rsid w:val="00CF0240"/>
    <w:rsid w:val="00CF3149"/>
    <w:rsid w:val="00D05BB3"/>
    <w:rsid w:val="00D16894"/>
    <w:rsid w:val="00D313E7"/>
    <w:rsid w:val="00D429E5"/>
    <w:rsid w:val="00D463C3"/>
    <w:rsid w:val="00D54DD2"/>
    <w:rsid w:val="00D71986"/>
    <w:rsid w:val="00D92350"/>
    <w:rsid w:val="00D94F02"/>
    <w:rsid w:val="00DA43BD"/>
    <w:rsid w:val="00DB5781"/>
    <w:rsid w:val="00DC0A47"/>
    <w:rsid w:val="00DC4F63"/>
    <w:rsid w:val="00DD7786"/>
    <w:rsid w:val="00DE30C4"/>
    <w:rsid w:val="00DF3934"/>
    <w:rsid w:val="00E40519"/>
    <w:rsid w:val="00E43F94"/>
    <w:rsid w:val="00E46693"/>
    <w:rsid w:val="00E63B46"/>
    <w:rsid w:val="00E814E1"/>
    <w:rsid w:val="00E85473"/>
    <w:rsid w:val="00E94562"/>
    <w:rsid w:val="00EA0738"/>
    <w:rsid w:val="00EB6469"/>
    <w:rsid w:val="00EB7264"/>
    <w:rsid w:val="00EC263F"/>
    <w:rsid w:val="00EC3365"/>
    <w:rsid w:val="00EC3FB3"/>
    <w:rsid w:val="00ED545D"/>
    <w:rsid w:val="00EF726F"/>
    <w:rsid w:val="00F032DB"/>
    <w:rsid w:val="00F1323C"/>
    <w:rsid w:val="00F15941"/>
    <w:rsid w:val="00F172D3"/>
    <w:rsid w:val="00F329FB"/>
    <w:rsid w:val="00F349DB"/>
    <w:rsid w:val="00F45AC9"/>
    <w:rsid w:val="00F53135"/>
    <w:rsid w:val="00F6201F"/>
    <w:rsid w:val="00F74900"/>
    <w:rsid w:val="00F8055A"/>
    <w:rsid w:val="00F87618"/>
    <w:rsid w:val="00F96377"/>
    <w:rsid w:val="00FA7FEE"/>
    <w:rsid w:val="00FD2BDB"/>
    <w:rsid w:val="00FD528B"/>
    <w:rsid w:val="00FD6DB4"/>
    <w:rsid w:val="00FE6189"/>
    <w:rsid w:val="00FF016B"/>
    <w:rsid w:val="00FF1594"/>
    <w:rsid w:val="0AAF205F"/>
    <w:rsid w:val="143CDA48"/>
    <w:rsid w:val="34C9DB76"/>
    <w:rsid w:val="3E42914A"/>
    <w:rsid w:val="41A0A03A"/>
    <w:rsid w:val="423F3115"/>
    <w:rsid w:val="5F214768"/>
    <w:rsid w:val="5F7F8D6C"/>
    <w:rsid w:val="6591DE94"/>
    <w:rsid w:val="678A9F51"/>
    <w:rsid w:val="6A654FB7"/>
    <w:rsid w:val="6ED45B4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14768"/>
  <w15:chartTrackingRefBased/>
  <w15:docId w15:val="{F06BEF3C-C657-4261-AD76-9C125674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CB0B86"/>
    <w:rPr>
      <w:color w:val="467886" w:themeColor="hyperlink"/>
      <w:u w:val="single"/>
    </w:rPr>
  </w:style>
  <w:style w:type="character" w:styleId="UnresolvedMention">
    <w:name w:val="Unresolved Mention"/>
    <w:basedOn w:val="DefaultParagraphFont"/>
    <w:uiPriority w:val="99"/>
    <w:semiHidden/>
    <w:unhideWhenUsed/>
    <w:rsid w:val="00CB0B86"/>
    <w:rPr>
      <w:color w:val="605E5C"/>
      <w:shd w:val="clear" w:color="auto" w:fill="E1DFDD"/>
    </w:rPr>
  </w:style>
  <w:style w:type="paragraph" w:styleId="NormalWeb">
    <w:name w:val="Normal (Web)"/>
    <w:basedOn w:val="Normal"/>
    <w:uiPriority w:val="99"/>
    <w:unhideWhenUsed/>
    <w:rsid w:val="00311672"/>
    <w:pPr>
      <w:spacing w:before="100" w:beforeAutospacing="1" w:after="100" w:afterAutospacing="1" w:line="240" w:lineRule="auto"/>
    </w:pPr>
    <w:rPr>
      <w:rFonts w:ascii="Times New Roman" w:hAnsi="Times New Roman" w:cs="Times New Roman"/>
      <w:lang w:val="en-CA" w:eastAsia="en-US"/>
    </w:rPr>
  </w:style>
  <w:style w:type="character" w:styleId="CommentReference">
    <w:name w:val="annotation reference"/>
    <w:basedOn w:val="DefaultParagraphFont"/>
    <w:uiPriority w:val="99"/>
    <w:semiHidden/>
    <w:unhideWhenUsed/>
    <w:rsid w:val="00776DFA"/>
    <w:rPr>
      <w:sz w:val="16"/>
      <w:szCs w:val="16"/>
    </w:rPr>
  </w:style>
  <w:style w:type="paragraph" w:styleId="CommentText">
    <w:name w:val="annotation text"/>
    <w:basedOn w:val="Normal"/>
    <w:link w:val="CommentTextChar"/>
    <w:uiPriority w:val="99"/>
    <w:unhideWhenUsed/>
    <w:rsid w:val="00776DFA"/>
    <w:pPr>
      <w:spacing w:line="240" w:lineRule="auto"/>
    </w:pPr>
    <w:rPr>
      <w:sz w:val="20"/>
      <w:szCs w:val="20"/>
    </w:rPr>
  </w:style>
  <w:style w:type="character" w:customStyle="1" w:styleId="CommentTextChar">
    <w:name w:val="Comment Text Char"/>
    <w:basedOn w:val="DefaultParagraphFont"/>
    <w:link w:val="CommentText"/>
    <w:uiPriority w:val="99"/>
    <w:rsid w:val="00776DFA"/>
    <w:rPr>
      <w:sz w:val="20"/>
      <w:szCs w:val="20"/>
    </w:rPr>
  </w:style>
  <w:style w:type="paragraph" w:styleId="CommentSubject">
    <w:name w:val="annotation subject"/>
    <w:basedOn w:val="CommentText"/>
    <w:next w:val="CommentText"/>
    <w:link w:val="CommentSubjectChar"/>
    <w:uiPriority w:val="99"/>
    <w:semiHidden/>
    <w:unhideWhenUsed/>
    <w:rsid w:val="00776DFA"/>
    <w:rPr>
      <w:b/>
      <w:bCs/>
    </w:rPr>
  </w:style>
  <w:style w:type="character" w:customStyle="1" w:styleId="CommentSubjectChar">
    <w:name w:val="Comment Subject Char"/>
    <w:basedOn w:val="CommentTextChar"/>
    <w:link w:val="CommentSubject"/>
    <w:uiPriority w:val="99"/>
    <w:semiHidden/>
    <w:rsid w:val="00776DFA"/>
    <w:rPr>
      <w:b/>
      <w:bCs/>
      <w:sz w:val="20"/>
      <w:szCs w:val="20"/>
    </w:rPr>
  </w:style>
  <w:style w:type="paragraph" w:styleId="Revision">
    <w:name w:val="Revision"/>
    <w:hidden/>
    <w:uiPriority w:val="99"/>
    <w:semiHidden/>
    <w:rsid w:val="004B184A"/>
    <w:pPr>
      <w:spacing w:after="0" w:line="240" w:lineRule="auto"/>
    </w:pPr>
  </w:style>
  <w:style w:type="paragraph" w:styleId="ListParagraph">
    <w:name w:val="List Paragraph"/>
    <w:basedOn w:val="Normal"/>
    <w:uiPriority w:val="34"/>
    <w:qFormat/>
    <w:rsid w:val="006A37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321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BorealisMin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CD073FB59616409664036942937514" ma:contentTypeVersion="20" ma:contentTypeDescription="Create a new document." ma:contentTypeScope="" ma:versionID="a132763acf5f995fc34b96cd4719fa6d">
  <xsd:schema xmlns:xsd="http://www.w3.org/2001/XMLSchema" xmlns:xs="http://www.w3.org/2001/XMLSchema" xmlns:p="http://schemas.microsoft.com/office/2006/metadata/properties" xmlns:ns2="90691580-eb51-4aad-b5eb-61e5cb6829a1" xmlns:ns3="5543e86c-db90-4782-bba5-4137cc987cb2" targetNamespace="http://schemas.microsoft.com/office/2006/metadata/properties" ma:root="true" ma:fieldsID="af943f25f067ac88a1428dd9c2801390" ns2:_="" ns3:_="">
    <xsd:import namespace="90691580-eb51-4aad-b5eb-61e5cb6829a1"/>
    <xsd:import namespace="5543e86c-db90-4782-bba5-4137cc987c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91580-eb51-4aad-b5eb-61e5cb6829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c858643-ce81-42e1-9294-1bd7044a12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otes" ma:index="25" nillable="true" ma:displayName="Notes" ma:description="Video notes" ma:format="Dropdown" ma:internalName="Notes">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43e86c-db90-4782-bba5-4137cc987c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683bab-f33f-4b2b-b5bc-9e899eeabecd}" ma:internalName="TaxCatchAll" ma:showField="CatchAllData" ma:web="5543e86c-db90-4782-bba5-4137cc987c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90691580-eb51-4aad-b5eb-61e5cb6829a1" xsi:nil="true"/>
    <TaxCatchAll xmlns="5543e86c-db90-4782-bba5-4137cc987cb2" xsi:nil="true"/>
    <lcf76f155ced4ddcb4097134ff3c332f xmlns="90691580-eb51-4aad-b5eb-61e5cb6829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B02C26-D812-4D6F-9990-63666A7C894A}">
  <ds:schemaRefs>
    <ds:schemaRef ds:uri="http://schemas.microsoft.com/sharepoint/v3/contenttype/forms"/>
  </ds:schemaRefs>
</ds:datastoreItem>
</file>

<file path=customXml/itemProps2.xml><?xml version="1.0" encoding="utf-8"?>
<ds:datastoreItem xmlns:ds="http://schemas.openxmlformats.org/officeDocument/2006/customXml" ds:itemID="{EBCCDAFE-9417-4153-A4DE-7DC8C77D7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91580-eb51-4aad-b5eb-61e5cb6829a1"/>
    <ds:schemaRef ds:uri="5543e86c-db90-4782-bba5-4137cc987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06F44-08FA-428E-AA6E-249074B1518F}">
  <ds:schemaRefs>
    <ds:schemaRef ds:uri="http://schemas.microsoft.com/office/2006/metadata/properties"/>
    <ds:schemaRef ds:uri="http://schemas.microsoft.com/office/infopath/2007/PartnerControls"/>
    <ds:schemaRef ds:uri="90691580-eb51-4aad-b5eb-61e5cb6829a1"/>
    <ds:schemaRef ds:uri="5543e86c-db90-4782-bba5-4137cc987cb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971</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Zulany Pacheco</dc:creator>
  <cp:keywords/>
  <dc:description/>
  <cp:lastModifiedBy>Paul Brown</cp:lastModifiedBy>
  <cp:revision>2</cp:revision>
  <dcterms:created xsi:type="dcterms:W3CDTF">2024-10-29T11:29:00Z</dcterms:created>
  <dcterms:modified xsi:type="dcterms:W3CDTF">2024-10-29T11:29:00Z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0x0101005BCD073FB59616409664036942937514</vt:lpwstr>
  </property>
  <property fmtid="{D5CDD505-2E9C-101B-9397-08002B2CF9AE}" pid="3" name="MediaServiceImageTags">
    <vt:lpwstr/>
  </property>
</Properties>
</file>